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3742E" w14:textId="0F2D89A0" w:rsidR="0001750B" w:rsidRPr="0001750B" w:rsidRDefault="0001750B" w:rsidP="0001750B">
      <w:pPr>
        <w:jc w:val="right"/>
        <w:rPr>
          <w:szCs w:val="24"/>
        </w:rPr>
      </w:pPr>
      <w:r w:rsidRPr="0001750B">
        <w:rPr>
          <w:noProof/>
          <w:szCs w:val="24"/>
        </w:rPr>
        <w:drawing>
          <wp:anchor distT="0" distB="0" distL="0" distR="0" simplePos="0" relativeHeight="251661312" behindDoc="0" locked="0" layoutInCell="1" allowOverlap="1" wp14:anchorId="25095F58" wp14:editId="7A0030EE">
            <wp:simplePos x="0" y="0"/>
            <wp:positionH relativeFrom="column">
              <wp:posOffset>426720</wp:posOffset>
            </wp:positionH>
            <wp:positionV relativeFrom="paragraph">
              <wp:posOffset>-117475</wp:posOffset>
            </wp:positionV>
            <wp:extent cx="1011555" cy="1256665"/>
            <wp:effectExtent l="0" t="0" r="0" b="0"/>
            <wp:wrapSquare wrapText="largest"/>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8"/>
                    <a:stretch>
                      <a:fillRect/>
                    </a:stretch>
                  </pic:blipFill>
                  <pic:spPr bwMode="auto">
                    <a:xfrm>
                      <a:off x="0" y="0"/>
                      <a:ext cx="1011555" cy="1256665"/>
                    </a:xfrm>
                    <a:prstGeom prst="rect">
                      <a:avLst/>
                    </a:prstGeom>
                  </pic:spPr>
                </pic:pic>
              </a:graphicData>
            </a:graphic>
          </wp:anchor>
        </w:drawing>
      </w:r>
      <w:r w:rsidRPr="0001750B">
        <w:rPr>
          <w:szCs w:val="24"/>
        </w:rPr>
        <w:t xml:space="preserve">Załącznik nr 1 </w:t>
      </w:r>
      <w:r w:rsidRPr="0001750B">
        <w:rPr>
          <w:szCs w:val="24"/>
        </w:rPr>
        <w:br/>
        <w:t xml:space="preserve">do Uchwały Nr </w:t>
      </w:r>
      <w:r w:rsidR="00320E8C">
        <w:rPr>
          <w:szCs w:val="24"/>
        </w:rPr>
        <w:t>XXXI/207/2021</w:t>
      </w:r>
      <w:r w:rsidRPr="0001750B">
        <w:rPr>
          <w:szCs w:val="24"/>
        </w:rPr>
        <w:br/>
        <w:t xml:space="preserve">Rady Miejskiej w Kołaczycach </w:t>
      </w:r>
      <w:r w:rsidRPr="0001750B">
        <w:rPr>
          <w:szCs w:val="24"/>
        </w:rPr>
        <w:br/>
        <w:t>z dnia</w:t>
      </w:r>
      <w:r w:rsidR="00320E8C">
        <w:rPr>
          <w:szCs w:val="24"/>
        </w:rPr>
        <w:t>21 maja 2021r.</w:t>
      </w:r>
      <w:r w:rsidRPr="0001750B">
        <w:rPr>
          <w:szCs w:val="24"/>
        </w:rPr>
        <w:t xml:space="preserve"> </w:t>
      </w:r>
    </w:p>
    <w:p w14:paraId="0CFD08C4" w14:textId="77777777" w:rsidR="0001750B" w:rsidRDefault="0001750B" w:rsidP="0001750B">
      <w:pPr>
        <w:jc w:val="right"/>
      </w:pPr>
    </w:p>
    <w:p w14:paraId="77AAD0FC" w14:textId="52CFB595" w:rsidR="00F70356" w:rsidRDefault="005371DE">
      <w:pPr>
        <w:spacing w:after="160" w:line="259" w:lineRule="auto"/>
        <w:jc w:val="left"/>
      </w:pPr>
      <w:r w:rsidRPr="0001750B">
        <w:rPr>
          <w:noProof/>
          <w:szCs w:val="24"/>
        </w:rPr>
        <mc:AlternateContent>
          <mc:Choice Requires="wps">
            <w:drawing>
              <wp:anchor distT="0" distB="0" distL="0" distR="0" simplePos="0" relativeHeight="251660288" behindDoc="0" locked="0" layoutInCell="1" allowOverlap="1" wp14:anchorId="7EA101A7" wp14:editId="616A0595">
                <wp:simplePos x="0" y="0"/>
                <wp:positionH relativeFrom="column">
                  <wp:posOffset>654685</wp:posOffset>
                </wp:positionH>
                <wp:positionV relativeFrom="paragraph">
                  <wp:posOffset>2680335</wp:posOffset>
                </wp:positionV>
                <wp:extent cx="4617720" cy="2377440"/>
                <wp:effectExtent l="0" t="0" r="11430" b="3810"/>
                <wp:wrapNone/>
                <wp:docPr id="2" name="Kształt1"/>
                <wp:cNvGraphicFramePr/>
                <a:graphic xmlns:a="http://schemas.openxmlformats.org/drawingml/2006/main">
                  <a:graphicData uri="http://schemas.microsoft.com/office/word/2010/wordprocessingShape">
                    <wps:wsp>
                      <wps:cNvSpPr txBox="1"/>
                      <wps:spPr>
                        <a:xfrm>
                          <a:off x="0" y="0"/>
                          <a:ext cx="4617720" cy="2377440"/>
                        </a:xfrm>
                        <a:prstGeom prst="rect">
                          <a:avLst/>
                        </a:prstGeom>
                        <a:noFill/>
                        <a:ln>
                          <a:noFill/>
                        </a:ln>
                      </wps:spPr>
                      <wps:txbx>
                        <w:txbxContent>
                          <w:p w14:paraId="4F2647CF" w14:textId="77777777" w:rsidR="008B4C03" w:rsidRPr="005371DE" w:rsidRDefault="008B4C03" w:rsidP="0001750B">
                            <w:pPr>
                              <w:overflowPunct w:val="0"/>
                              <w:jc w:val="center"/>
                              <w:rPr>
                                <w:rFonts w:ascii="Segoe UI Black" w:hAnsi="Segoe UI Black"/>
                                <w:sz w:val="48"/>
                                <w:szCs w:val="48"/>
                              </w:rPr>
                            </w:pPr>
                            <w:r w:rsidRPr="005371DE">
                              <w:rPr>
                                <w:rFonts w:ascii="Segoe UI Black" w:hAnsi="Segoe UI Black"/>
                                <w:sz w:val="48"/>
                                <w:szCs w:val="48"/>
                              </w:rPr>
                              <w:t>Gminny Program Wspierania Rodziny</w:t>
                            </w:r>
                          </w:p>
                          <w:p w14:paraId="0A9DB402" w14:textId="77777777" w:rsidR="008B4C03" w:rsidRPr="005371DE" w:rsidRDefault="008B4C03" w:rsidP="0001750B">
                            <w:pPr>
                              <w:overflowPunct w:val="0"/>
                              <w:jc w:val="center"/>
                              <w:rPr>
                                <w:rFonts w:ascii="Segoe UI Black" w:hAnsi="Segoe UI Black"/>
                                <w:sz w:val="48"/>
                                <w:szCs w:val="48"/>
                              </w:rPr>
                            </w:pPr>
                            <w:r w:rsidRPr="005371DE">
                              <w:rPr>
                                <w:rFonts w:ascii="Segoe UI Black" w:hAnsi="Segoe UI Black"/>
                                <w:sz w:val="48"/>
                                <w:szCs w:val="48"/>
                              </w:rPr>
                              <w:t>dla Gminy Kołaczyce</w:t>
                            </w:r>
                          </w:p>
                          <w:p w14:paraId="5F0F621A" w14:textId="7030EA3A" w:rsidR="008B4C03" w:rsidRPr="005371DE" w:rsidRDefault="008B4C03" w:rsidP="0001750B">
                            <w:pPr>
                              <w:overflowPunct w:val="0"/>
                              <w:jc w:val="center"/>
                              <w:rPr>
                                <w:rFonts w:ascii="Segoe UI Black" w:hAnsi="Segoe UI Black"/>
                                <w:sz w:val="48"/>
                                <w:szCs w:val="48"/>
                              </w:rPr>
                            </w:pPr>
                            <w:r w:rsidRPr="005371DE">
                              <w:rPr>
                                <w:rFonts w:ascii="Segoe UI Black" w:hAnsi="Segoe UI Black"/>
                                <w:sz w:val="48"/>
                                <w:szCs w:val="48"/>
                              </w:rPr>
                              <w:t>na lata 20</w:t>
                            </w:r>
                            <w:r w:rsidR="0077434C">
                              <w:rPr>
                                <w:rFonts w:ascii="Segoe UI Black" w:hAnsi="Segoe UI Black"/>
                                <w:sz w:val="48"/>
                                <w:szCs w:val="48"/>
                              </w:rPr>
                              <w:t>21</w:t>
                            </w:r>
                            <w:r w:rsidRPr="005371DE">
                              <w:rPr>
                                <w:rFonts w:ascii="Segoe UI Black" w:hAnsi="Segoe UI Black"/>
                                <w:sz w:val="48"/>
                                <w:szCs w:val="48"/>
                              </w:rPr>
                              <w:t xml:space="preserve"> – 202</w:t>
                            </w:r>
                            <w:r w:rsidR="0077434C">
                              <w:rPr>
                                <w:rFonts w:ascii="Segoe UI Black" w:hAnsi="Segoe UI Black"/>
                                <w:sz w:val="48"/>
                                <w:szCs w:val="48"/>
                              </w:rPr>
                              <w:t>3</w:t>
                            </w:r>
                          </w:p>
                          <w:p w14:paraId="77D579F2" w14:textId="77777777" w:rsidR="008B4C03" w:rsidRDefault="008B4C03"/>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EA101A7" id="_x0000_t202" coordsize="21600,21600" o:spt="202" path="m,l,21600r21600,l21600,xe">
                <v:stroke joinstyle="miter"/>
                <v:path gradientshapeok="t" o:connecttype="rect"/>
              </v:shapetype>
              <v:shape id="Kształt1" o:spid="_x0000_s1026" type="#_x0000_t202" style="position:absolute;margin-left:51.55pt;margin-top:211.05pt;width:363.6pt;height:187.2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" filled="f" stroked="f">
                <v:textbox inset="0,0,0,0">
                  <w:txbxContent>
                    <w:p w14:paraId="4F2647CF" w14:textId="77777777" w:rsidR="008B4C03" w:rsidRPr="005371DE" w:rsidRDefault="008B4C03" w:rsidP="0001750B">
                      <w:pPr>
                        <w:overflowPunct w:val="0"/>
                        <w:jc w:val="center"/>
                        <w:rPr>
                          <w:rFonts w:ascii="Segoe UI Black" w:hAnsi="Segoe UI Black"/>
                          <w:sz w:val="48"/>
                          <w:szCs w:val="48"/>
                        </w:rPr>
                      </w:pPr>
                      <w:r w:rsidRPr="005371DE">
                        <w:rPr>
                          <w:rFonts w:ascii="Segoe UI Black" w:hAnsi="Segoe UI Black"/>
                          <w:sz w:val="48"/>
                          <w:szCs w:val="48"/>
                        </w:rPr>
                        <w:t>Gminny Program Wspierania Rodziny</w:t>
                      </w:r>
                    </w:p>
                    <w:p w14:paraId="0A9DB402" w14:textId="77777777" w:rsidR="008B4C03" w:rsidRPr="005371DE" w:rsidRDefault="008B4C03" w:rsidP="0001750B">
                      <w:pPr>
                        <w:overflowPunct w:val="0"/>
                        <w:jc w:val="center"/>
                        <w:rPr>
                          <w:rFonts w:ascii="Segoe UI Black" w:hAnsi="Segoe UI Black"/>
                          <w:sz w:val="48"/>
                          <w:szCs w:val="48"/>
                        </w:rPr>
                      </w:pPr>
                      <w:r w:rsidRPr="005371DE">
                        <w:rPr>
                          <w:rFonts w:ascii="Segoe UI Black" w:hAnsi="Segoe UI Black"/>
                          <w:sz w:val="48"/>
                          <w:szCs w:val="48"/>
                        </w:rPr>
                        <w:t>dla Gminy Kołaczyce</w:t>
                      </w:r>
                    </w:p>
                    <w:p w14:paraId="5F0F621A" w14:textId="7030EA3A" w:rsidR="008B4C03" w:rsidRPr="005371DE" w:rsidRDefault="008B4C03" w:rsidP="0001750B">
                      <w:pPr>
                        <w:overflowPunct w:val="0"/>
                        <w:jc w:val="center"/>
                        <w:rPr>
                          <w:rFonts w:ascii="Segoe UI Black" w:hAnsi="Segoe UI Black"/>
                          <w:sz w:val="48"/>
                          <w:szCs w:val="48"/>
                        </w:rPr>
                      </w:pPr>
                      <w:r w:rsidRPr="005371DE">
                        <w:rPr>
                          <w:rFonts w:ascii="Segoe UI Black" w:hAnsi="Segoe UI Black"/>
                          <w:sz w:val="48"/>
                          <w:szCs w:val="48"/>
                        </w:rPr>
                        <w:t>na lata 20</w:t>
                      </w:r>
                      <w:r w:rsidR="0077434C">
                        <w:rPr>
                          <w:rFonts w:ascii="Segoe UI Black" w:hAnsi="Segoe UI Black"/>
                          <w:sz w:val="48"/>
                          <w:szCs w:val="48"/>
                        </w:rPr>
                        <w:t>21</w:t>
                      </w:r>
                      <w:r w:rsidRPr="005371DE">
                        <w:rPr>
                          <w:rFonts w:ascii="Segoe UI Black" w:hAnsi="Segoe UI Black"/>
                          <w:sz w:val="48"/>
                          <w:szCs w:val="48"/>
                        </w:rPr>
                        <w:t xml:space="preserve"> – 202</w:t>
                      </w:r>
                      <w:r w:rsidR="0077434C">
                        <w:rPr>
                          <w:rFonts w:ascii="Segoe UI Black" w:hAnsi="Segoe UI Black"/>
                          <w:sz w:val="48"/>
                          <w:szCs w:val="48"/>
                        </w:rPr>
                        <w:t>3</w:t>
                      </w:r>
                    </w:p>
                    <w:p w14:paraId="77D579F2" w14:textId="77777777" w:rsidR="008B4C03" w:rsidRDefault="008B4C03"/>
                  </w:txbxContent>
                </v:textbox>
              </v:shape>
            </w:pict>
          </mc:Fallback>
        </mc:AlternateContent>
      </w:r>
      <w:r w:rsidRPr="0001750B">
        <w:rPr>
          <w:noProof/>
          <w:szCs w:val="24"/>
        </w:rPr>
        <w:drawing>
          <wp:anchor distT="0" distB="0" distL="0" distR="0" simplePos="0" relativeHeight="251659264" behindDoc="0" locked="0" layoutInCell="1" allowOverlap="1" wp14:anchorId="62460B03" wp14:editId="472CA1DD">
            <wp:simplePos x="0" y="0"/>
            <wp:positionH relativeFrom="column">
              <wp:posOffset>-617855</wp:posOffset>
            </wp:positionH>
            <wp:positionV relativeFrom="paragraph">
              <wp:posOffset>1237615</wp:posOffset>
            </wp:positionV>
            <wp:extent cx="6911340" cy="5944870"/>
            <wp:effectExtent l="0" t="0" r="381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9"/>
                    <a:stretch>
                      <a:fillRect/>
                    </a:stretch>
                  </pic:blipFill>
                  <pic:spPr bwMode="auto">
                    <a:xfrm>
                      <a:off x="0" y="0"/>
                      <a:ext cx="6911340" cy="5944870"/>
                    </a:xfrm>
                    <a:prstGeom prst="rect">
                      <a:avLst/>
                    </a:prstGeom>
                  </pic:spPr>
                </pic:pic>
              </a:graphicData>
            </a:graphic>
            <wp14:sizeRelH relativeFrom="margin">
              <wp14:pctWidth>0</wp14:pctWidth>
            </wp14:sizeRelH>
            <wp14:sizeRelV relativeFrom="margin">
              <wp14:pctHeight>0</wp14:pctHeight>
            </wp14:sizeRelV>
          </wp:anchor>
        </w:drawing>
      </w:r>
      <w:r w:rsidR="007E074E">
        <w:br w:type="page"/>
      </w:r>
    </w:p>
    <w:p w14:paraId="25FAC069" w14:textId="77777777" w:rsidR="00B21E89" w:rsidRDefault="00F70356">
      <w:pPr>
        <w:spacing w:after="160" w:line="259" w:lineRule="auto"/>
        <w:jc w:val="left"/>
        <w:sectPr w:rsidR="00B21E89" w:rsidSect="00B21E89">
          <w:pgSz w:w="11906" w:h="16838"/>
          <w:pgMar w:top="1417" w:right="1417" w:bottom="1417" w:left="1417" w:header="708" w:footer="708" w:gutter="0"/>
          <w:cols w:space="708"/>
          <w:titlePg/>
          <w:docGrid w:linePitch="360"/>
        </w:sectPr>
      </w:pPr>
      <w:r>
        <w:lastRenderedPageBreak/>
        <w:br w:type="page"/>
      </w:r>
    </w:p>
    <w:p w14:paraId="5893AB22" w14:textId="77777777" w:rsidR="007E074E" w:rsidRDefault="007E074E">
      <w:pPr>
        <w:spacing w:after="160" w:line="259" w:lineRule="auto"/>
        <w:jc w:val="left"/>
      </w:pPr>
    </w:p>
    <w:sdt>
      <w:sdtPr>
        <w:rPr>
          <w:rFonts w:ascii="Times New Roman" w:eastAsiaTheme="minorHAnsi" w:hAnsi="Times New Roman" w:cstheme="minorBidi"/>
          <w:color w:val="auto"/>
          <w:sz w:val="24"/>
          <w:szCs w:val="22"/>
          <w:lang w:eastAsia="en-US"/>
        </w:rPr>
        <w:id w:val="-1111439657"/>
        <w:docPartObj>
          <w:docPartGallery w:val="Table of Contents"/>
          <w:docPartUnique/>
        </w:docPartObj>
      </w:sdtPr>
      <w:sdtEndPr>
        <w:rPr>
          <w:b/>
          <w:bCs/>
        </w:rPr>
      </w:sdtEndPr>
      <w:sdtContent>
        <w:p w14:paraId="592F175A" w14:textId="157BD945" w:rsidR="007E074E" w:rsidRPr="006E5E9C" w:rsidRDefault="007E074E">
          <w:pPr>
            <w:pStyle w:val="Nagwekspisutreci"/>
            <w:rPr>
              <w:rFonts w:ascii="Times New Roman" w:hAnsi="Times New Roman" w:cs="Times New Roman"/>
              <w:b/>
              <w:bCs/>
              <w:color w:val="auto"/>
              <w:sz w:val="28"/>
              <w:szCs w:val="28"/>
            </w:rPr>
          </w:pPr>
          <w:r w:rsidRPr="006E5E9C">
            <w:rPr>
              <w:rFonts w:ascii="Times New Roman" w:hAnsi="Times New Roman" w:cs="Times New Roman"/>
              <w:b/>
              <w:bCs/>
              <w:color w:val="auto"/>
              <w:sz w:val="28"/>
              <w:szCs w:val="28"/>
            </w:rPr>
            <w:t>Spis treści</w:t>
          </w:r>
        </w:p>
        <w:p w14:paraId="324BDBE3" w14:textId="1EE07DC2" w:rsidR="004D1595" w:rsidRDefault="007E074E">
          <w:pPr>
            <w:pStyle w:val="Spistreci1"/>
            <w:rPr>
              <w:rFonts w:asciiTheme="minorHAnsi" w:eastAsiaTheme="minorEastAsia" w:hAnsiTheme="minorHAnsi"/>
              <w:noProof/>
              <w:sz w:val="22"/>
              <w:lang w:eastAsia="pl-PL"/>
            </w:rPr>
          </w:pPr>
          <w:r>
            <w:fldChar w:fldCharType="begin"/>
          </w:r>
          <w:r>
            <w:instrText xml:space="preserve"> TOC \o "1-3" \h \z \u </w:instrText>
          </w:r>
          <w:r>
            <w:fldChar w:fldCharType="separate"/>
          </w:r>
          <w:hyperlink w:anchor="_Toc70423443" w:history="1">
            <w:r w:rsidR="004D1595" w:rsidRPr="00A4146F">
              <w:rPr>
                <w:rStyle w:val="Hipercze"/>
                <w:noProof/>
              </w:rPr>
              <w:t>I.</w:t>
            </w:r>
            <w:r w:rsidR="004D1595">
              <w:rPr>
                <w:rFonts w:asciiTheme="minorHAnsi" w:eastAsiaTheme="minorEastAsia" w:hAnsiTheme="minorHAnsi"/>
                <w:noProof/>
                <w:sz w:val="22"/>
                <w:lang w:eastAsia="pl-PL"/>
              </w:rPr>
              <w:tab/>
            </w:r>
            <w:r w:rsidR="004D1595" w:rsidRPr="00A4146F">
              <w:rPr>
                <w:rStyle w:val="Hipercze"/>
                <w:noProof/>
              </w:rPr>
              <w:t>Wstęp</w:t>
            </w:r>
            <w:r w:rsidR="004D1595">
              <w:rPr>
                <w:noProof/>
                <w:webHidden/>
              </w:rPr>
              <w:tab/>
            </w:r>
            <w:r w:rsidR="004D1595">
              <w:rPr>
                <w:noProof/>
                <w:webHidden/>
              </w:rPr>
              <w:fldChar w:fldCharType="begin"/>
            </w:r>
            <w:r w:rsidR="004D1595">
              <w:rPr>
                <w:noProof/>
                <w:webHidden/>
              </w:rPr>
              <w:instrText xml:space="preserve"> PAGEREF _Toc70423443 \h </w:instrText>
            </w:r>
            <w:r w:rsidR="004D1595">
              <w:rPr>
                <w:noProof/>
                <w:webHidden/>
              </w:rPr>
            </w:r>
            <w:r w:rsidR="004D1595">
              <w:rPr>
                <w:noProof/>
                <w:webHidden/>
              </w:rPr>
              <w:fldChar w:fldCharType="separate"/>
            </w:r>
            <w:r w:rsidR="002019A9">
              <w:rPr>
                <w:noProof/>
                <w:webHidden/>
              </w:rPr>
              <w:t>4</w:t>
            </w:r>
            <w:r w:rsidR="004D1595">
              <w:rPr>
                <w:noProof/>
                <w:webHidden/>
              </w:rPr>
              <w:fldChar w:fldCharType="end"/>
            </w:r>
          </w:hyperlink>
        </w:p>
        <w:p w14:paraId="233F6870" w14:textId="479B4A7C" w:rsidR="004D1595" w:rsidRDefault="00000000">
          <w:pPr>
            <w:pStyle w:val="Spistreci2"/>
            <w:rPr>
              <w:rFonts w:asciiTheme="minorHAnsi" w:eastAsiaTheme="minorEastAsia" w:hAnsiTheme="minorHAnsi"/>
              <w:noProof/>
              <w:sz w:val="22"/>
              <w:lang w:eastAsia="pl-PL"/>
            </w:rPr>
          </w:pPr>
          <w:hyperlink w:anchor="_Toc70423444" w:history="1">
            <w:r w:rsidR="004D1595" w:rsidRPr="00A4146F">
              <w:rPr>
                <w:rStyle w:val="Hipercze"/>
                <w:noProof/>
              </w:rPr>
              <w:t>1.</w:t>
            </w:r>
            <w:r w:rsidR="004D1595">
              <w:rPr>
                <w:rFonts w:asciiTheme="minorHAnsi" w:eastAsiaTheme="minorEastAsia" w:hAnsiTheme="minorHAnsi"/>
                <w:noProof/>
                <w:sz w:val="22"/>
                <w:lang w:eastAsia="pl-PL"/>
              </w:rPr>
              <w:tab/>
            </w:r>
            <w:r w:rsidR="004D1595" w:rsidRPr="00A4146F">
              <w:rPr>
                <w:rStyle w:val="Hipercze"/>
                <w:noProof/>
              </w:rPr>
              <w:t>Podstawy prawne</w:t>
            </w:r>
            <w:r w:rsidR="004D1595">
              <w:rPr>
                <w:noProof/>
                <w:webHidden/>
              </w:rPr>
              <w:tab/>
            </w:r>
            <w:r w:rsidR="004D1595">
              <w:rPr>
                <w:noProof/>
                <w:webHidden/>
              </w:rPr>
              <w:fldChar w:fldCharType="begin"/>
            </w:r>
            <w:r w:rsidR="004D1595">
              <w:rPr>
                <w:noProof/>
                <w:webHidden/>
              </w:rPr>
              <w:instrText xml:space="preserve"> PAGEREF _Toc70423444 \h </w:instrText>
            </w:r>
            <w:r w:rsidR="004D1595">
              <w:rPr>
                <w:noProof/>
                <w:webHidden/>
              </w:rPr>
            </w:r>
            <w:r w:rsidR="004D1595">
              <w:rPr>
                <w:noProof/>
                <w:webHidden/>
              </w:rPr>
              <w:fldChar w:fldCharType="separate"/>
            </w:r>
            <w:r w:rsidR="002019A9">
              <w:rPr>
                <w:noProof/>
                <w:webHidden/>
              </w:rPr>
              <w:t>7</w:t>
            </w:r>
            <w:r w:rsidR="004D1595">
              <w:rPr>
                <w:noProof/>
                <w:webHidden/>
              </w:rPr>
              <w:fldChar w:fldCharType="end"/>
            </w:r>
          </w:hyperlink>
        </w:p>
        <w:p w14:paraId="5296436A" w14:textId="34FE4051" w:rsidR="004D1595" w:rsidRDefault="00000000">
          <w:pPr>
            <w:pStyle w:val="Spistreci1"/>
            <w:rPr>
              <w:rFonts w:asciiTheme="minorHAnsi" w:eastAsiaTheme="minorEastAsia" w:hAnsiTheme="minorHAnsi"/>
              <w:noProof/>
              <w:sz w:val="22"/>
              <w:lang w:eastAsia="pl-PL"/>
            </w:rPr>
          </w:pPr>
          <w:hyperlink w:anchor="_Toc70423445" w:history="1">
            <w:r w:rsidR="004D1595" w:rsidRPr="00A4146F">
              <w:rPr>
                <w:rStyle w:val="Hipercze"/>
                <w:noProof/>
              </w:rPr>
              <w:t>II.</w:t>
            </w:r>
            <w:r w:rsidR="004D1595">
              <w:rPr>
                <w:rFonts w:asciiTheme="minorHAnsi" w:eastAsiaTheme="minorEastAsia" w:hAnsiTheme="minorHAnsi"/>
                <w:noProof/>
                <w:sz w:val="22"/>
                <w:lang w:eastAsia="pl-PL"/>
              </w:rPr>
              <w:tab/>
            </w:r>
            <w:r w:rsidR="004D1595" w:rsidRPr="00A4146F">
              <w:rPr>
                <w:rStyle w:val="Hipercze"/>
                <w:noProof/>
              </w:rPr>
              <w:t>Zadania OPS względem dziecka i rodziny i ich realizacja w gminie Kołaczyce</w:t>
            </w:r>
            <w:r w:rsidR="004D1595">
              <w:rPr>
                <w:noProof/>
                <w:webHidden/>
              </w:rPr>
              <w:tab/>
            </w:r>
            <w:r w:rsidR="004D1595">
              <w:rPr>
                <w:noProof/>
                <w:webHidden/>
              </w:rPr>
              <w:fldChar w:fldCharType="begin"/>
            </w:r>
            <w:r w:rsidR="004D1595">
              <w:rPr>
                <w:noProof/>
                <w:webHidden/>
              </w:rPr>
              <w:instrText xml:space="preserve"> PAGEREF _Toc70423445 \h </w:instrText>
            </w:r>
            <w:r w:rsidR="004D1595">
              <w:rPr>
                <w:noProof/>
                <w:webHidden/>
              </w:rPr>
            </w:r>
            <w:r w:rsidR="004D1595">
              <w:rPr>
                <w:noProof/>
                <w:webHidden/>
              </w:rPr>
              <w:fldChar w:fldCharType="separate"/>
            </w:r>
            <w:r w:rsidR="002019A9">
              <w:rPr>
                <w:noProof/>
                <w:webHidden/>
              </w:rPr>
              <w:t>8</w:t>
            </w:r>
            <w:r w:rsidR="004D1595">
              <w:rPr>
                <w:noProof/>
                <w:webHidden/>
              </w:rPr>
              <w:fldChar w:fldCharType="end"/>
            </w:r>
          </w:hyperlink>
        </w:p>
        <w:p w14:paraId="69A51238" w14:textId="3A7C4129" w:rsidR="004D1595" w:rsidRDefault="00000000">
          <w:pPr>
            <w:pStyle w:val="Spistreci1"/>
            <w:rPr>
              <w:rFonts w:asciiTheme="minorHAnsi" w:eastAsiaTheme="minorEastAsia" w:hAnsiTheme="minorHAnsi"/>
              <w:noProof/>
              <w:sz w:val="22"/>
              <w:lang w:eastAsia="pl-PL"/>
            </w:rPr>
          </w:pPr>
          <w:hyperlink w:anchor="_Toc70423446" w:history="1">
            <w:r w:rsidR="004D1595" w:rsidRPr="00A4146F">
              <w:rPr>
                <w:rStyle w:val="Hipercze"/>
                <w:noProof/>
              </w:rPr>
              <w:t>III.</w:t>
            </w:r>
            <w:r w:rsidR="004D1595">
              <w:rPr>
                <w:rFonts w:asciiTheme="minorHAnsi" w:eastAsiaTheme="minorEastAsia" w:hAnsiTheme="minorHAnsi"/>
                <w:noProof/>
                <w:sz w:val="22"/>
                <w:lang w:eastAsia="pl-PL"/>
              </w:rPr>
              <w:tab/>
            </w:r>
            <w:r w:rsidR="004D1595" w:rsidRPr="00A4146F">
              <w:rPr>
                <w:rStyle w:val="Hipercze"/>
                <w:noProof/>
              </w:rPr>
              <w:t>Diagnoza środowiska lokalnego w kontekście problemów występujących w rodzinach</w:t>
            </w:r>
            <w:r w:rsidR="004D1595">
              <w:rPr>
                <w:noProof/>
                <w:webHidden/>
              </w:rPr>
              <w:tab/>
            </w:r>
            <w:r w:rsidR="004D1595">
              <w:rPr>
                <w:noProof/>
                <w:webHidden/>
              </w:rPr>
              <w:fldChar w:fldCharType="begin"/>
            </w:r>
            <w:r w:rsidR="004D1595">
              <w:rPr>
                <w:noProof/>
                <w:webHidden/>
              </w:rPr>
              <w:instrText xml:space="preserve"> PAGEREF _Toc70423446 \h </w:instrText>
            </w:r>
            <w:r w:rsidR="004D1595">
              <w:rPr>
                <w:noProof/>
                <w:webHidden/>
              </w:rPr>
            </w:r>
            <w:r w:rsidR="004D1595">
              <w:rPr>
                <w:noProof/>
                <w:webHidden/>
              </w:rPr>
              <w:fldChar w:fldCharType="separate"/>
            </w:r>
            <w:r w:rsidR="002019A9">
              <w:rPr>
                <w:noProof/>
                <w:webHidden/>
              </w:rPr>
              <w:t>11</w:t>
            </w:r>
            <w:r w:rsidR="004D1595">
              <w:rPr>
                <w:noProof/>
                <w:webHidden/>
              </w:rPr>
              <w:fldChar w:fldCharType="end"/>
            </w:r>
          </w:hyperlink>
        </w:p>
        <w:p w14:paraId="7CB8F0F1" w14:textId="66724DF2" w:rsidR="004D1595" w:rsidRDefault="00000000">
          <w:pPr>
            <w:pStyle w:val="Spistreci2"/>
            <w:rPr>
              <w:rFonts w:asciiTheme="minorHAnsi" w:eastAsiaTheme="minorEastAsia" w:hAnsiTheme="minorHAnsi"/>
              <w:noProof/>
              <w:sz w:val="22"/>
              <w:lang w:eastAsia="pl-PL"/>
            </w:rPr>
          </w:pPr>
          <w:hyperlink w:anchor="_Toc70423447" w:history="1">
            <w:r w:rsidR="004D1595" w:rsidRPr="00A4146F">
              <w:rPr>
                <w:rStyle w:val="Hipercze"/>
                <w:noProof/>
              </w:rPr>
              <w:t>1.</w:t>
            </w:r>
            <w:r w:rsidR="004D1595">
              <w:rPr>
                <w:rFonts w:asciiTheme="minorHAnsi" w:eastAsiaTheme="minorEastAsia" w:hAnsiTheme="minorHAnsi"/>
                <w:noProof/>
                <w:sz w:val="22"/>
                <w:lang w:eastAsia="pl-PL"/>
              </w:rPr>
              <w:tab/>
            </w:r>
            <w:r w:rsidR="004D1595" w:rsidRPr="00A4146F">
              <w:rPr>
                <w:rStyle w:val="Hipercze"/>
                <w:noProof/>
              </w:rPr>
              <w:t>Diagnoza środowiska lokalnego</w:t>
            </w:r>
            <w:r w:rsidR="004D1595">
              <w:rPr>
                <w:noProof/>
                <w:webHidden/>
              </w:rPr>
              <w:tab/>
            </w:r>
            <w:r w:rsidR="004D1595">
              <w:rPr>
                <w:noProof/>
                <w:webHidden/>
              </w:rPr>
              <w:fldChar w:fldCharType="begin"/>
            </w:r>
            <w:r w:rsidR="004D1595">
              <w:rPr>
                <w:noProof/>
                <w:webHidden/>
              </w:rPr>
              <w:instrText xml:space="preserve"> PAGEREF _Toc70423447 \h </w:instrText>
            </w:r>
            <w:r w:rsidR="004D1595">
              <w:rPr>
                <w:noProof/>
                <w:webHidden/>
              </w:rPr>
            </w:r>
            <w:r w:rsidR="004D1595">
              <w:rPr>
                <w:noProof/>
                <w:webHidden/>
              </w:rPr>
              <w:fldChar w:fldCharType="separate"/>
            </w:r>
            <w:r w:rsidR="002019A9">
              <w:rPr>
                <w:noProof/>
                <w:webHidden/>
              </w:rPr>
              <w:t>11</w:t>
            </w:r>
            <w:r w:rsidR="004D1595">
              <w:rPr>
                <w:noProof/>
                <w:webHidden/>
              </w:rPr>
              <w:fldChar w:fldCharType="end"/>
            </w:r>
          </w:hyperlink>
        </w:p>
        <w:p w14:paraId="5E003E64" w14:textId="0E174292" w:rsidR="004D1595" w:rsidRDefault="00000000">
          <w:pPr>
            <w:pStyle w:val="Spistreci2"/>
            <w:rPr>
              <w:rFonts w:asciiTheme="minorHAnsi" w:eastAsiaTheme="minorEastAsia" w:hAnsiTheme="minorHAnsi"/>
              <w:noProof/>
              <w:sz w:val="22"/>
              <w:lang w:eastAsia="pl-PL"/>
            </w:rPr>
          </w:pPr>
          <w:hyperlink w:anchor="_Toc70423448" w:history="1">
            <w:r w:rsidR="004D1595" w:rsidRPr="00A4146F">
              <w:rPr>
                <w:rStyle w:val="Hipercze"/>
                <w:noProof/>
              </w:rPr>
              <w:t>2.</w:t>
            </w:r>
            <w:r w:rsidR="004D1595">
              <w:rPr>
                <w:rFonts w:asciiTheme="minorHAnsi" w:eastAsiaTheme="minorEastAsia" w:hAnsiTheme="minorHAnsi"/>
                <w:noProof/>
                <w:sz w:val="22"/>
                <w:lang w:eastAsia="pl-PL"/>
              </w:rPr>
              <w:tab/>
            </w:r>
            <w:r w:rsidR="004D1595" w:rsidRPr="00A4146F">
              <w:rPr>
                <w:rStyle w:val="Hipercze"/>
                <w:noProof/>
              </w:rPr>
              <w:t>Analiza SWOT</w:t>
            </w:r>
            <w:r w:rsidR="004D1595">
              <w:rPr>
                <w:noProof/>
                <w:webHidden/>
              </w:rPr>
              <w:tab/>
            </w:r>
            <w:r w:rsidR="004D1595">
              <w:rPr>
                <w:noProof/>
                <w:webHidden/>
              </w:rPr>
              <w:fldChar w:fldCharType="begin"/>
            </w:r>
            <w:r w:rsidR="004D1595">
              <w:rPr>
                <w:noProof/>
                <w:webHidden/>
              </w:rPr>
              <w:instrText xml:space="preserve"> PAGEREF _Toc70423448 \h </w:instrText>
            </w:r>
            <w:r w:rsidR="004D1595">
              <w:rPr>
                <w:noProof/>
                <w:webHidden/>
              </w:rPr>
            </w:r>
            <w:r w:rsidR="004D1595">
              <w:rPr>
                <w:noProof/>
                <w:webHidden/>
              </w:rPr>
              <w:fldChar w:fldCharType="separate"/>
            </w:r>
            <w:r w:rsidR="002019A9">
              <w:rPr>
                <w:noProof/>
                <w:webHidden/>
              </w:rPr>
              <w:t>29</w:t>
            </w:r>
            <w:r w:rsidR="004D1595">
              <w:rPr>
                <w:noProof/>
                <w:webHidden/>
              </w:rPr>
              <w:fldChar w:fldCharType="end"/>
            </w:r>
          </w:hyperlink>
        </w:p>
        <w:p w14:paraId="4A667172" w14:textId="12E18CEA" w:rsidR="004D1595" w:rsidRDefault="00000000">
          <w:pPr>
            <w:pStyle w:val="Spistreci1"/>
            <w:rPr>
              <w:rFonts w:asciiTheme="minorHAnsi" w:eastAsiaTheme="minorEastAsia" w:hAnsiTheme="minorHAnsi"/>
              <w:noProof/>
              <w:sz w:val="22"/>
              <w:lang w:eastAsia="pl-PL"/>
            </w:rPr>
          </w:pPr>
          <w:hyperlink w:anchor="_Toc70423449" w:history="1">
            <w:r w:rsidR="004D1595" w:rsidRPr="00A4146F">
              <w:rPr>
                <w:rStyle w:val="Hipercze"/>
                <w:noProof/>
              </w:rPr>
              <w:t>IV.</w:t>
            </w:r>
            <w:r w:rsidR="004D1595">
              <w:rPr>
                <w:rFonts w:asciiTheme="minorHAnsi" w:eastAsiaTheme="minorEastAsia" w:hAnsiTheme="minorHAnsi"/>
                <w:noProof/>
                <w:sz w:val="22"/>
                <w:lang w:eastAsia="pl-PL"/>
              </w:rPr>
              <w:tab/>
            </w:r>
            <w:r w:rsidR="004D1595" w:rsidRPr="00A4146F">
              <w:rPr>
                <w:rStyle w:val="Hipercze"/>
                <w:noProof/>
              </w:rPr>
              <w:t>CELE I ZAŁOŻENIA PROGRAMU</w:t>
            </w:r>
            <w:r w:rsidR="004D1595">
              <w:rPr>
                <w:noProof/>
                <w:webHidden/>
              </w:rPr>
              <w:tab/>
            </w:r>
            <w:r w:rsidR="004D1595">
              <w:rPr>
                <w:noProof/>
                <w:webHidden/>
              </w:rPr>
              <w:fldChar w:fldCharType="begin"/>
            </w:r>
            <w:r w:rsidR="004D1595">
              <w:rPr>
                <w:noProof/>
                <w:webHidden/>
              </w:rPr>
              <w:instrText xml:space="preserve"> PAGEREF _Toc70423449 \h </w:instrText>
            </w:r>
            <w:r w:rsidR="004D1595">
              <w:rPr>
                <w:noProof/>
                <w:webHidden/>
              </w:rPr>
            </w:r>
            <w:r w:rsidR="004D1595">
              <w:rPr>
                <w:noProof/>
                <w:webHidden/>
              </w:rPr>
              <w:fldChar w:fldCharType="separate"/>
            </w:r>
            <w:r w:rsidR="002019A9">
              <w:rPr>
                <w:noProof/>
                <w:webHidden/>
              </w:rPr>
              <w:t>33</w:t>
            </w:r>
            <w:r w:rsidR="004D1595">
              <w:rPr>
                <w:noProof/>
                <w:webHidden/>
              </w:rPr>
              <w:fldChar w:fldCharType="end"/>
            </w:r>
          </w:hyperlink>
        </w:p>
        <w:p w14:paraId="571B0A90" w14:textId="5C7AB86F" w:rsidR="004D1595" w:rsidRDefault="00000000">
          <w:pPr>
            <w:pStyle w:val="Spistreci2"/>
            <w:rPr>
              <w:rFonts w:asciiTheme="minorHAnsi" w:eastAsiaTheme="minorEastAsia" w:hAnsiTheme="minorHAnsi"/>
              <w:noProof/>
              <w:sz w:val="22"/>
              <w:lang w:eastAsia="pl-PL"/>
            </w:rPr>
          </w:pPr>
          <w:hyperlink w:anchor="_Toc70423450" w:history="1">
            <w:r w:rsidR="004D1595" w:rsidRPr="00A4146F">
              <w:rPr>
                <w:rStyle w:val="Hipercze"/>
                <w:noProof/>
              </w:rPr>
              <w:t>1.</w:t>
            </w:r>
            <w:r w:rsidR="004D1595">
              <w:rPr>
                <w:rFonts w:asciiTheme="minorHAnsi" w:eastAsiaTheme="minorEastAsia" w:hAnsiTheme="minorHAnsi"/>
                <w:noProof/>
                <w:sz w:val="22"/>
                <w:lang w:eastAsia="pl-PL"/>
              </w:rPr>
              <w:tab/>
            </w:r>
            <w:r w:rsidR="004D1595" w:rsidRPr="00A4146F">
              <w:rPr>
                <w:rStyle w:val="Hipercze"/>
                <w:noProof/>
              </w:rPr>
              <w:t>Cel główny</w:t>
            </w:r>
            <w:r w:rsidR="004D1595">
              <w:rPr>
                <w:noProof/>
                <w:webHidden/>
              </w:rPr>
              <w:tab/>
            </w:r>
            <w:r w:rsidR="004D1595">
              <w:rPr>
                <w:noProof/>
                <w:webHidden/>
              </w:rPr>
              <w:fldChar w:fldCharType="begin"/>
            </w:r>
            <w:r w:rsidR="004D1595">
              <w:rPr>
                <w:noProof/>
                <w:webHidden/>
              </w:rPr>
              <w:instrText xml:space="preserve"> PAGEREF _Toc70423450 \h </w:instrText>
            </w:r>
            <w:r w:rsidR="004D1595">
              <w:rPr>
                <w:noProof/>
                <w:webHidden/>
              </w:rPr>
            </w:r>
            <w:r w:rsidR="004D1595">
              <w:rPr>
                <w:noProof/>
                <w:webHidden/>
              </w:rPr>
              <w:fldChar w:fldCharType="separate"/>
            </w:r>
            <w:r w:rsidR="002019A9">
              <w:rPr>
                <w:noProof/>
                <w:webHidden/>
              </w:rPr>
              <w:t>33</w:t>
            </w:r>
            <w:r w:rsidR="004D1595">
              <w:rPr>
                <w:noProof/>
                <w:webHidden/>
              </w:rPr>
              <w:fldChar w:fldCharType="end"/>
            </w:r>
          </w:hyperlink>
        </w:p>
        <w:p w14:paraId="43712296" w14:textId="5774321D" w:rsidR="004D1595" w:rsidRDefault="00000000">
          <w:pPr>
            <w:pStyle w:val="Spistreci2"/>
            <w:rPr>
              <w:rFonts w:asciiTheme="minorHAnsi" w:eastAsiaTheme="minorEastAsia" w:hAnsiTheme="minorHAnsi"/>
              <w:noProof/>
              <w:sz w:val="22"/>
              <w:lang w:eastAsia="pl-PL"/>
            </w:rPr>
          </w:pPr>
          <w:hyperlink w:anchor="_Toc70423451" w:history="1">
            <w:r w:rsidR="004D1595" w:rsidRPr="00A4146F">
              <w:rPr>
                <w:rStyle w:val="Hipercze"/>
                <w:noProof/>
              </w:rPr>
              <w:t>2.</w:t>
            </w:r>
            <w:r w:rsidR="004D1595">
              <w:rPr>
                <w:rFonts w:asciiTheme="minorHAnsi" w:eastAsiaTheme="minorEastAsia" w:hAnsiTheme="minorHAnsi"/>
                <w:noProof/>
                <w:sz w:val="22"/>
                <w:lang w:eastAsia="pl-PL"/>
              </w:rPr>
              <w:tab/>
            </w:r>
            <w:r w:rsidR="004D1595" w:rsidRPr="00A4146F">
              <w:rPr>
                <w:rStyle w:val="Hipercze"/>
                <w:noProof/>
              </w:rPr>
              <w:t>Cele szczegółowe</w:t>
            </w:r>
            <w:r w:rsidR="004D1595">
              <w:rPr>
                <w:noProof/>
                <w:webHidden/>
              </w:rPr>
              <w:tab/>
            </w:r>
            <w:r w:rsidR="004D1595">
              <w:rPr>
                <w:noProof/>
                <w:webHidden/>
              </w:rPr>
              <w:fldChar w:fldCharType="begin"/>
            </w:r>
            <w:r w:rsidR="004D1595">
              <w:rPr>
                <w:noProof/>
                <w:webHidden/>
              </w:rPr>
              <w:instrText xml:space="preserve"> PAGEREF _Toc70423451 \h </w:instrText>
            </w:r>
            <w:r w:rsidR="004D1595">
              <w:rPr>
                <w:noProof/>
                <w:webHidden/>
              </w:rPr>
            </w:r>
            <w:r w:rsidR="004D1595">
              <w:rPr>
                <w:noProof/>
                <w:webHidden/>
              </w:rPr>
              <w:fldChar w:fldCharType="separate"/>
            </w:r>
            <w:r w:rsidR="002019A9">
              <w:rPr>
                <w:noProof/>
                <w:webHidden/>
              </w:rPr>
              <w:t>34</w:t>
            </w:r>
            <w:r w:rsidR="004D1595">
              <w:rPr>
                <w:noProof/>
                <w:webHidden/>
              </w:rPr>
              <w:fldChar w:fldCharType="end"/>
            </w:r>
          </w:hyperlink>
        </w:p>
        <w:p w14:paraId="66489A06" w14:textId="3F8119D2" w:rsidR="004D1595" w:rsidRDefault="00000000">
          <w:pPr>
            <w:pStyle w:val="Spistreci1"/>
            <w:rPr>
              <w:rFonts w:asciiTheme="minorHAnsi" w:eastAsiaTheme="minorEastAsia" w:hAnsiTheme="minorHAnsi"/>
              <w:noProof/>
              <w:sz w:val="22"/>
              <w:lang w:eastAsia="pl-PL"/>
            </w:rPr>
          </w:pPr>
          <w:hyperlink w:anchor="_Toc70423452" w:history="1">
            <w:r w:rsidR="004D1595" w:rsidRPr="00A4146F">
              <w:rPr>
                <w:rStyle w:val="Hipercze"/>
                <w:noProof/>
              </w:rPr>
              <w:t>V.</w:t>
            </w:r>
            <w:r w:rsidR="004D1595">
              <w:rPr>
                <w:rFonts w:asciiTheme="minorHAnsi" w:eastAsiaTheme="minorEastAsia" w:hAnsiTheme="minorHAnsi"/>
                <w:noProof/>
                <w:sz w:val="22"/>
                <w:lang w:eastAsia="pl-PL"/>
              </w:rPr>
              <w:tab/>
            </w:r>
            <w:r w:rsidR="004D1595" w:rsidRPr="00A4146F">
              <w:rPr>
                <w:rStyle w:val="Hipercze"/>
                <w:noProof/>
              </w:rPr>
              <w:t>Adresaci programu</w:t>
            </w:r>
            <w:r w:rsidR="004D1595">
              <w:rPr>
                <w:noProof/>
                <w:webHidden/>
              </w:rPr>
              <w:tab/>
            </w:r>
            <w:r w:rsidR="004D1595">
              <w:rPr>
                <w:noProof/>
                <w:webHidden/>
              </w:rPr>
              <w:fldChar w:fldCharType="begin"/>
            </w:r>
            <w:r w:rsidR="004D1595">
              <w:rPr>
                <w:noProof/>
                <w:webHidden/>
              </w:rPr>
              <w:instrText xml:space="preserve"> PAGEREF _Toc70423452 \h </w:instrText>
            </w:r>
            <w:r w:rsidR="004D1595">
              <w:rPr>
                <w:noProof/>
                <w:webHidden/>
              </w:rPr>
            </w:r>
            <w:r w:rsidR="004D1595">
              <w:rPr>
                <w:noProof/>
                <w:webHidden/>
              </w:rPr>
              <w:fldChar w:fldCharType="separate"/>
            </w:r>
            <w:r w:rsidR="002019A9">
              <w:rPr>
                <w:noProof/>
                <w:webHidden/>
              </w:rPr>
              <w:t>39</w:t>
            </w:r>
            <w:r w:rsidR="004D1595">
              <w:rPr>
                <w:noProof/>
                <w:webHidden/>
              </w:rPr>
              <w:fldChar w:fldCharType="end"/>
            </w:r>
          </w:hyperlink>
        </w:p>
        <w:p w14:paraId="0A49C79A" w14:textId="63795404" w:rsidR="004D1595" w:rsidRDefault="00000000">
          <w:pPr>
            <w:pStyle w:val="Spistreci1"/>
            <w:rPr>
              <w:rFonts w:asciiTheme="minorHAnsi" w:eastAsiaTheme="minorEastAsia" w:hAnsiTheme="minorHAnsi"/>
              <w:noProof/>
              <w:sz w:val="22"/>
              <w:lang w:eastAsia="pl-PL"/>
            </w:rPr>
          </w:pPr>
          <w:hyperlink w:anchor="_Toc70423453" w:history="1">
            <w:r w:rsidR="004D1595" w:rsidRPr="00A4146F">
              <w:rPr>
                <w:rStyle w:val="Hipercze"/>
                <w:noProof/>
              </w:rPr>
              <w:t>VI.</w:t>
            </w:r>
            <w:r w:rsidR="004D1595">
              <w:rPr>
                <w:rFonts w:asciiTheme="minorHAnsi" w:eastAsiaTheme="minorEastAsia" w:hAnsiTheme="minorHAnsi"/>
                <w:noProof/>
                <w:sz w:val="22"/>
                <w:lang w:eastAsia="pl-PL"/>
              </w:rPr>
              <w:tab/>
            </w:r>
            <w:r w:rsidR="004D1595" w:rsidRPr="00A4146F">
              <w:rPr>
                <w:rStyle w:val="Hipercze"/>
                <w:noProof/>
              </w:rPr>
              <w:t>Źródła finansowania</w:t>
            </w:r>
            <w:r w:rsidR="004D1595">
              <w:rPr>
                <w:noProof/>
                <w:webHidden/>
              </w:rPr>
              <w:tab/>
            </w:r>
            <w:r w:rsidR="004D1595">
              <w:rPr>
                <w:noProof/>
                <w:webHidden/>
              </w:rPr>
              <w:fldChar w:fldCharType="begin"/>
            </w:r>
            <w:r w:rsidR="004D1595">
              <w:rPr>
                <w:noProof/>
                <w:webHidden/>
              </w:rPr>
              <w:instrText xml:space="preserve"> PAGEREF _Toc70423453 \h </w:instrText>
            </w:r>
            <w:r w:rsidR="004D1595">
              <w:rPr>
                <w:noProof/>
                <w:webHidden/>
              </w:rPr>
            </w:r>
            <w:r w:rsidR="004D1595">
              <w:rPr>
                <w:noProof/>
                <w:webHidden/>
              </w:rPr>
              <w:fldChar w:fldCharType="separate"/>
            </w:r>
            <w:r w:rsidR="002019A9">
              <w:rPr>
                <w:noProof/>
                <w:webHidden/>
              </w:rPr>
              <w:t>40</w:t>
            </w:r>
            <w:r w:rsidR="004D1595">
              <w:rPr>
                <w:noProof/>
                <w:webHidden/>
              </w:rPr>
              <w:fldChar w:fldCharType="end"/>
            </w:r>
          </w:hyperlink>
        </w:p>
        <w:p w14:paraId="4B7B163E" w14:textId="4C449104" w:rsidR="004D1595" w:rsidRDefault="00000000">
          <w:pPr>
            <w:pStyle w:val="Spistreci1"/>
            <w:rPr>
              <w:rFonts w:asciiTheme="minorHAnsi" w:eastAsiaTheme="minorEastAsia" w:hAnsiTheme="minorHAnsi"/>
              <w:noProof/>
              <w:sz w:val="22"/>
              <w:lang w:eastAsia="pl-PL"/>
            </w:rPr>
          </w:pPr>
          <w:hyperlink w:anchor="_Toc70423454" w:history="1">
            <w:r w:rsidR="004D1595" w:rsidRPr="00A4146F">
              <w:rPr>
                <w:rStyle w:val="Hipercze"/>
                <w:noProof/>
              </w:rPr>
              <w:t>VII.</w:t>
            </w:r>
            <w:r w:rsidR="004D1595">
              <w:rPr>
                <w:rFonts w:asciiTheme="minorHAnsi" w:eastAsiaTheme="minorEastAsia" w:hAnsiTheme="minorHAnsi"/>
                <w:noProof/>
                <w:sz w:val="22"/>
                <w:lang w:eastAsia="pl-PL"/>
              </w:rPr>
              <w:tab/>
            </w:r>
            <w:r w:rsidR="004D1595" w:rsidRPr="00A4146F">
              <w:rPr>
                <w:rStyle w:val="Hipercze"/>
                <w:noProof/>
              </w:rPr>
              <w:t>Zasoby instytucjonalne</w:t>
            </w:r>
            <w:r w:rsidR="004D1595">
              <w:rPr>
                <w:noProof/>
                <w:webHidden/>
              </w:rPr>
              <w:tab/>
            </w:r>
            <w:r w:rsidR="004D1595">
              <w:rPr>
                <w:noProof/>
                <w:webHidden/>
              </w:rPr>
              <w:fldChar w:fldCharType="begin"/>
            </w:r>
            <w:r w:rsidR="004D1595">
              <w:rPr>
                <w:noProof/>
                <w:webHidden/>
              </w:rPr>
              <w:instrText xml:space="preserve"> PAGEREF _Toc70423454 \h </w:instrText>
            </w:r>
            <w:r w:rsidR="004D1595">
              <w:rPr>
                <w:noProof/>
                <w:webHidden/>
              </w:rPr>
            </w:r>
            <w:r w:rsidR="004D1595">
              <w:rPr>
                <w:noProof/>
                <w:webHidden/>
              </w:rPr>
              <w:fldChar w:fldCharType="separate"/>
            </w:r>
            <w:r w:rsidR="002019A9">
              <w:rPr>
                <w:noProof/>
                <w:webHidden/>
              </w:rPr>
              <w:t>41</w:t>
            </w:r>
            <w:r w:rsidR="004D1595">
              <w:rPr>
                <w:noProof/>
                <w:webHidden/>
              </w:rPr>
              <w:fldChar w:fldCharType="end"/>
            </w:r>
          </w:hyperlink>
        </w:p>
        <w:p w14:paraId="4C11244F" w14:textId="1C578149" w:rsidR="004D1595" w:rsidRDefault="00000000">
          <w:pPr>
            <w:pStyle w:val="Spistreci1"/>
            <w:tabs>
              <w:tab w:val="left" w:pos="880"/>
            </w:tabs>
            <w:rPr>
              <w:rFonts w:asciiTheme="minorHAnsi" w:eastAsiaTheme="minorEastAsia" w:hAnsiTheme="minorHAnsi"/>
              <w:noProof/>
              <w:sz w:val="22"/>
              <w:lang w:eastAsia="pl-PL"/>
            </w:rPr>
          </w:pPr>
          <w:hyperlink w:anchor="_Toc70423455" w:history="1">
            <w:r w:rsidR="004D1595" w:rsidRPr="00A4146F">
              <w:rPr>
                <w:rStyle w:val="Hipercze"/>
                <w:noProof/>
              </w:rPr>
              <w:t>VIII.</w:t>
            </w:r>
            <w:r w:rsidR="004D1595">
              <w:rPr>
                <w:rFonts w:asciiTheme="minorHAnsi" w:eastAsiaTheme="minorEastAsia" w:hAnsiTheme="minorHAnsi"/>
                <w:noProof/>
                <w:sz w:val="22"/>
                <w:lang w:eastAsia="pl-PL"/>
              </w:rPr>
              <w:tab/>
            </w:r>
            <w:r w:rsidR="004D1595" w:rsidRPr="00A4146F">
              <w:rPr>
                <w:rStyle w:val="Hipercze"/>
                <w:noProof/>
              </w:rPr>
              <w:t>Realizatorzy Gminnego Programu Wspierania Rodziny w Gminie Kołaczyce na lata 2021 – 2023</w:t>
            </w:r>
            <w:r w:rsidR="004D1595">
              <w:rPr>
                <w:noProof/>
                <w:webHidden/>
              </w:rPr>
              <w:tab/>
            </w:r>
            <w:r w:rsidR="004D1595">
              <w:rPr>
                <w:noProof/>
                <w:webHidden/>
              </w:rPr>
              <w:fldChar w:fldCharType="begin"/>
            </w:r>
            <w:r w:rsidR="004D1595">
              <w:rPr>
                <w:noProof/>
                <w:webHidden/>
              </w:rPr>
              <w:instrText xml:space="preserve"> PAGEREF _Toc70423455 \h </w:instrText>
            </w:r>
            <w:r w:rsidR="004D1595">
              <w:rPr>
                <w:noProof/>
                <w:webHidden/>
              </w:rPr>
            </w:r>
            <w:r w:rsidR="004D1595">
              <w:rPr>
                <w:noProof/>
                <w:webHidden/>
              </w:rPr>
              <w:fldChar w:fldCharType="separate"/>
            </w:r>
            <w:r w:rsidR="002019A9">
              <w:rPr>
                <w:noProof/>
                <w:webHidden/>
              </w:rPr>
              <w:t>42</w:t>
            </w:r>
            <w:r w:rsidR="004D1595">
              <w:rPr>
                <w:noProof/>
                <w:webHidden/>
              </w:rPr>
              <w:fldChar w:fldCharType="end"/>
            </w:r>
          </w:hyperlink>
        </w:p>
        <w:p w14:paraId="48AAD818" w14:textId="1050F846" w:rsidR="004D1595" w:rsidRDefault="00000000">
          <w:pPr>
            <w:pStyle w:val="Spistreci1"/>
            <w:rPr>
              <w:rFonts w:asciiTheme="minorHAnsi" w:eastAsiaTheme="minorEastAsia" w:hAnsiTheme="minorHAnsi"/>
              <w:noProof/>
              <w:sz w:val="22"/>
              <w:lang w:eastAsia="pl-PL"/>
            </w:rPr>
          </w:pPr>
          <w:hyperlink w:anchor="_Toc70423456" w:history="1">
            <w:r w:rsidR="004D1595" w:rsidRPr="00A4146F">
              <w:rPr>
                <w:rStyle w:val="Hipercze"/>
                <w:noProof/>
              </w:rPr>
              <w:t>IX.</w:t>
            </w:r>
            <w:r w:rsidR="004D1595">
              <w:rPr>
                <w:rFonts w:asciiTheme="minorHAnsi" w:eastAsiaTheme="minorEastAsia" w:hAnsiTheme="minorHAnsi"/>
                <w:noProof/>
                <w:sz w:val="22"/>
                <w:lang w:eastAsia="pl-PL"/>
              </w:rPr>
              <w:tab/>
            </w:r>
            <w:r w:rsidR="004D1595" w:rsidRPr="00A4146F">
              <w:rPr>
                <w:rStyle w:val="Hipercze"/>
                <w:noProof/>
              </w:rPr>
              <w:t>Korzyści z realizacji Gminnego Programu Wspierania Rodziny dla Gminy Kołaczyce na lata 2021 - 2023 i spodziewane rezultaty</w:t>
            </w:r>
            <w:r w:rsidR="004D1595">
              <w:rPr>
                <w:noProof/>
                <w:webHidden/>
              </w:rPr>
              <w:tab/>
            </w:r>
            <w:r w:rsidR="004D1595">
              <w:rPr>
                <w:noProof/>
                <w:webHidden/>
              </w:rPr>
              <w:fldChar w:fldCharType="begin"/>
            </w:r>
            <w:r w:rsidR="004D1595">
              <w:rPr>
                <w:noProof/>
                <w:webHidden/>
              </w:rPr>
              <w:instrText xml:space="preserve"> PAGEREF _Toc70423456 \h </w:instrText>
            </w:r>
            <w:r w:rsidR="004D1595">
              <w:rPr>
                <w:noProof/>
                <w:webHidden/>
              </w:rPr>
            </w:r>
            <w:r w:rsidR="004D1595">
              <w:rPr>
                <w:noProof/>
                <w:webHidden/>
              </w:rPr>
              <w:fldChar w:fldCharType="separate"/>
            </w:r>
            <w:r w:rsidR="002019A9">
              <w:rPr>
                <w:noProof/>
                <w:webHidden/>
              </w:rPr>
              <w:t>43</w:t>
            </w:r>
            <w:r w:rsidR="004D1595">
              <w:rPr>
                <w:noProof/>
                <w:webHidden/>
              </w:rPr>
              <w:fldChar w:fldCharType="end"/>
            </w:r>
          </w:hyperlink>
        </w:p>
        <w:p w14:paraId="5D30F20D" w14:textId="063DD1BA" w:rsidR="004D1595" w:rsidRDefault="00000000">
          <w:pPr>
            <w:pStyle w:val="Spistreci1"/>
            <w:rPr>
              <w:rFonts w:asciiTheme="minorHAnsi" w:eastAsiaTheme="minorEastAsia" w:hAnsiTheme="minorHAnsi"/>
              <w:noProof/>
              <w:sz w:val="22"/>
              <w:lang w:eastAsia="pl-PL"/>
            </w:rPr>
          </w:pPr>
          <w:hyperlink w:anchor="_Toc70423457" w:history="1">
            <w:r w:rsidR="004D1595" w:rsidRPr="00A4146F">
              <w:rPr>
                <w:rStyle w:val="Hipercze"/>
                <w:noProof/>
              </w:rPr>
              <w:t>X.</w:t>
            </w:r>
            <w:r w:rsidR="004D1595">
              <w:rPr>
                <w:rFonts w:asciiTheme="minorHAnsi" w:eastAsiaTheme="minorEastAsia" w:hAnsiTheme="minorHAnsi"/>
                <w:noProof/>
                <w:sz w:val="22"/>
                <w:lang w:eastAsia="pl-PL"/>
              </w:rPr>
              <w:tab/>
            </w:r>
            <w:r w:rsidR="004D1595" w:rsidRPr="00A4146F">
              <w:rPr>
                <w:rStyle w:val="Hipercze"/>
                <w:noProof/>
              </w:rPr>
              <w:t>Ewaluacja i monitoring realizacji Gminnego Programu Wspierania Rodziny dla Gminy Kołaczyce na lata 2021 -2023</w:t>
            </w:r>
            <w:r w:rsidR="004D1595">
              <w:rPr>
                <w:noProof/>
                <w:webHidden/>
              </w:rPr>
              <w:tab/>
            </w:r>
            <w:r w:rsidR="004D1595">
              <w:rPr>
                <w:noProof/>
                <w:webHidden/>
              </w:rPr>
              <w:fldChar w:fldCharType="begin"/>
            </w:r>
            <w:r w:rsidR="004D1595">
              <w:rPr>
                <w:noProof/>
                <w:webHidden/>
              </w:rPr>
              <w:instrText xml:space="preserve"> PAGEREF _Toc70423457 \h </w:instrText>
            </w:r>
            <w:r w:rsidR="004D1595">
              <w:rPr>
                <w:noProof/>
                <w:webHidden/>
              </w:rPr>
            </w:r>
            <w:r w:rsidR="004D1595">
              <w:rPr>
                <w:noProof/>
                <w:webHidden/>
              </w:rPr>
              <w:fldChar w:fldCharType="separate"/>
            </w:r>
            <w:r w:rsidR="002019A9">
              <w:rPr>
                <w:noProof/>
                <w:webHidden/>
              </w:rPr>
              <w:t>45</w:t>
            </w:r>
            <w:r w:rsidR="004D1595">
              <w:rPr>
                <w:noProof/>
                <w:webHidden/>
              </w:rPr>
              <w:fldChar w:fldCharType="end"/>
            </w:r>
          </w:hyperlink>
        </w:p>
        <w:p w14:paraId="39C2B4B0" w14:textId="78E40D79" w:rsidR="004D1595" w:rsidRDefault="00000000">
          <w:pPr>
            <w:pStyle w:val="Spistreci1"/>
            <w:rPr>
              <w:rFonts w:asciiTheme="minorHAnsi" w:eastAsiaTheme="minorEastAsia" w:hAnsiTheme="minorHAnsi"/>
              <w:noProof/>
              <w:sz w:val="22"/>
              <w:lang w:eastAsia="pl-PL"/>
            </w:rPr>
          </w:pPr>
          <w:hyperlink w:anchor="_Toc70423458" w:history="1">
            <w:r w:rsidR="004D1595" w:rsidRPr="00A4146F">
              <w:rPr>
                <w:rStyle w:val="Hipercze"/>
                <w:noProof/>
              </w:rPr>
              <w:t>XI.</w:t>
            </w:r>
            <w:r w:rsidR="004D1595">
              <w:rPr>
                <w:rFonts w:asciiTheme="minorHAnsi" w:eastAsiaTheme="minorEastAsia" w:hAnsiTheme="minorHAnsi"/>
                <w:noProof/>
                <w:sz w:val="22"/>
                <w:lang w:eastAsia="pl-PL"/>
              </w:rPr>
              <w:tab/>
            </w:r>
            <w:r w:rsidR="004D1595" w:rsidRPr="00A4146F">
              <w:rPr>
                <w:rStyle w:val="Hipercze"/>
                <w:noProof/>
              </w:rPr>
              <w:t>Podsumowanie</w:t>
            </w:r>
            <w:r w:rsidR="004D1595">
              <w:rPr>
                <w:noProof/>
                <w:webHidden/>
              </w:rPr>
              <w:tab/>
            </w:r>
            <w:r w:rsidR="004D1595">
              <w:rPr>
                <w:noProof/>
                <w:webHidden/>
              </w:rPr>
              <w:fldChar w:fldCharType="begin"/>
            </w:r>
            <w:r w:rsidR="004D1595">
              <w:rPr>
                <w:noProof/>
                <w:webHidden/>
              </w:rPr>
              <w:instrText xml:space="preserve"> PAGEREF _Toc70423458 \h </w:instrText>
            </w:r>
            <w:r w:rsidR="004D1595">
              <w:rPr>
                <w:noProof/>
                <w:webHidden/>
              </w:rPr>
            </w:r>
            <w:r w:rsidR="004D1595">
              <w:rPr>
                <w:noProof/>
                <w:webHidden/>
              </w:rPr>
              <w:fldChar w:fldCharType="separate"/>
            </w:r>
            <w:r w:rsidR="002019A9">
              <w:rPr>
                <w:noProof/>
                <w:webHidden/>
              </w:rPr>
              <w:t>46</w:t>
            </w:r>
            <w:r w:rsidR="004D1595">
              <w:rPr>
                <w:noProof/>
                <w:webHidden/>
              </w:rPr>
              <w:fldChar w:fldCharType="end"/>
            </w:r>
          </w:hyperlink>
        </w:p>
        <w:p w14:paraId="78C4D56B" w14:textId="7D9AA737" w:rsidR="00F70356" w:rsidRPr="00260A1D" w:rsidRDefault="007E074E" w:rsidP="00F70356">
          <w:pPr>
            <w:rPr>
              <w:b/>
              <w:bCs/>
            </w:rPr>
          </w:pPr>
          <w:r>
            <w:rPr>
              <w:b/>
              <w:bCs/>
            </w:rPr>
            <w:fldChar w:fldCharType="end"/>
          </w:r>
        </w:p>
      </w:sdtContent>
    </w:sdt>
    <w:p w14:paraId="544301A4" w14:textId="62BEB7FE" w:rsidR="00FB4532" w:rsidRDefault="007E074E" w:rsidP="00F70356">
      <w:pPr>
        <w:pStyle w:val="Nagwek1"/>
        <w:numPr>
          <w:ilvl w:val="0"/>
          <w:numId w:val="3"/>
        </w:numPr>
      </w:pPr>
      <w:r w:rsidRPr="00F70356">
        <w:br w:type="page"/>
      </w:r>
    </w:p>
    <w:p w14:paraId="4411E5E5" w14:textId="4FA93081" w:rsidR="007E074E" w:rsidRDefault="00260A1D" w:rsidP="00260A1D">
      <w:pPr>
        <w:pStyle w:val="Nagwek1"/>
        <w:numPr>
          <w:ilvl w:val="0"/>
          <w:numId w:val="5"/>
        </w:numPr>
      </w:pPr>
      <w:bookmarkStart w:id="0" w:name="_Toc70423443"/>
      <w:r>
        <w:lastRenderedPageBreak/>
        <w:t>Wstęp</w:t>
      </w:r>
      <w:bookmarkEnd w:id="0"/>
    </w:p>
    <w:p w14:paraId="28B6A12D" w14:textId="77777777" w:rsidR="00260A1D" w:rsidRPr="00260A1D" w:rsidRDefault="00260A1D" w:rsidP="00260A1D"/>
    <w:p w14:paraId="06EBEBB1" w14:textId="6EABBC78" w:rsidR="0014338B" w:rsidRDefault="007E074E" w:rsidP="007E074E">
      <w:pPr>
        <w:ind w:firstLine="360"/>
      </w:pPr>
      <w:r>
        <w:t>Gminny Program Wspierania Rodziny w Gminie Kołaczyce na lata 2020 – 2023 jest kontynuacją programu wspierania rodziny realizowanego w gminie Kołaczyce od roku 2015. Jest strategicznym dokumentem Gminy Kołaczyce, a jego podstawowym założeniem jest utworzenie spójnego wsparcia dzieci i rodzin przeżywających trudności w wypełnianiu ról opiekuńczo – wychowawczych, w celu przywrócenia im zdolności do wypełniania tych funkcji poprzez prac</w:t>
      </w:r>
      <w:r w:rsidR="0014338B">
        <w:t>ę</w:t>
      </w:r>
      <w:r>
        <w:t xml:space="preserve"> z rodziną oraz zapewnienie pomocy w opiece i wychowywaniu dzieci. </w:t>
      </w:r>
    </w:p>
    <w:p w14:paraId="0B181774" w14:textId="5C5D72BC" w:rsidR="0014338B" w:rsidRPr="0014338B" w:rsidRDefault="0014338B" w:rsidP="0014338B">
      <w:pPr>
        <w:ind w:firstLine="709"/>
        <w:rPr>
          <w:rFonts w:cstheme="minorHAnsi"/>
          <w:szCs w:val="24"/>
        </w:rPr>
      </w:pPr>
      <w:r w:rsidRPr="00215566">
        <w:rPr>
          <w:rFonts w:cstheme="minorHAnsi"/>
          <w:szCs w:val="24"/>
        </w:rPr>
        <w:t>Obowiązek opracowania Gminnego Programu Wspierania Rodziny wynika z art. 176 pkt 1 ustawy z dnia 9 czerwca 2011 r. o</w:t>
      </w:r>
      <w:r>
        <w:rPr>
          <w:rFonts w:cstheme="minorHAnsi"/>
          <w:szCs w:val="24"/>
        </w:rPr>
        <w:t xml:space="preserve"> </w:t>
      </w:r>
      <w:r w:rsidRPr="00215566">
        <w:rPr>
          <w:rFonts w:cstheme="minorHAnsi"/>
          <w:szCs w:val="24"/>
        </w:rPr>
        <w:t>wspieraniu rodziny i systemie pieczy zastępczej (</w:t>
      </w:r>
      <w:r w:rsidRPr="00215566">
        <w:rPr>
          <w:rFonts w:cstheme="minorHAnsi"/>
          <w:spacing w:val="-2"/>
          <w:szCs w:val="24"/>
        </w:rPr>
        <w:t>t</w:t>
      </w:r>
      <w:r>
        <w:rPr>
          <w:rFonts w:cstheme="minorHAnsi"/>
          <w:spacing w:val="-2"/>
          <w:szCs w:val="24"/>
        </w:rPr>
        <w:t>j</w:t>
      </w:r>
      <w:r w:rsidRPr="00215566">
        <w:rPr>
          <w:rFonts w:cstheme="minorHAnsi"/>
          <w:spacing w:val="-2"/>
          <w:szCs w:val="24"/>
        </w:rPr>
        <w:t xml:space="preserve">. Dz. </w:t>
      </w:r>
      <w:r w:rsidRPr="004D66BA">
        <w:rPr>
          <w:rFonts w:cstheme="minorHAnsi"/>
          <w:spacing w:val="-2"/>
          <w:szCs w:val="24"/>
        </w:rPr>
        <w:t xml:space="preserve">U. z 2020 r., poz. 821 </w:t>
      </w:r>
      <w:r w:rsidR="004D66BA" w:rsidRPr="004D66BA">
        <w:rPr>
          <w:rFonts w:cstheme="minorHAnsi"/>
          <w:spacing w:val="-2"/>
          <w:szCs w:val="24"/>
        </w:rPr>
        <w:t>z późn. zm.</w:t>
      </w:r>
      <w:r w:rsidRPr="004D66BA">
        <w:rPr>
          <w:rFonts w:cstheme="minorHAnsi"/>
          <w:spacing w:val="-2"/>
          <w:szCs w:val="24"/>
        </w:rPr>
        <w:t>),</w:t>
      </w:r>
      <w:r w:rsidRPr="00215566">
        <w:rPr>
          <w:rFonts w:cstheme="minorHAnsi"/>
          <w:spacing w:val="-2"/>
          <w:szCs w:val="24"/>
        </w:rPr>
        <w:t xml:space="preserve"> </w:t>
      </w:r>
      <w:r w:rsidRPr="00215566">
        <w:rPr>
          <w:rFonts w:cstheme="minorHAnsi"/>
          <w:szCs w:val="24"/>
        </w:rPr>
        <w:t xml:space="preserve">który </w:t>
      </w:r>
      <w:r w:rsidRPr="00215566">
        <w:rPr>
          <w:rFonts w:cstheme="minorHAnsi"/>
          <w:bCs/>
          <w:szCs w:val="24"/>
        </w:rPr>
        <w:t>w ramach zadań własnych gminy przewiduje „opracowanie i</w:t>
      </w:r>
      <w:r>
        <w:rPr>
          <w:rFonts w:cstheme="minorHAnsi"/>
          <w:bCs/>
          <w:szCs w:val="24"/>
        </w:rPr>
        <w:t> </w:t>
      </w:r>
      <w:r w:rsidRPr="00215566">
        <w:rPr>
          <w:rFonts w:cstheme="minorHAnsi"/>
          <w:bCs/>
          <w:szCs w:val="24"/>
        </w:rPr>
        <w:t>realizację 3 – letnich gminnych programów wspierania rodziny</w:t>
      </w:r>
      <w:r w:rsidRPr="00215566">
        <w:rPr>
          <w:rFonts w:cstheme="minorHAnsi"/>
          <w:szCs w:val="24"/>
        </w:rPr>
        <w:t>”.</w:t>
      </w:r>
      <w:r>
        <w:rPr>
          <w:rFonts w:cstheme="minorHAnsi"/>
          <w:szCs w:val="24"/>
        </w:rPr>
        <w:t xml:space="preserve"> </w:t>
      </w:r>
      <w:r w:rsidRPr="00215566">
        <w:rPr>
          <w:rFonts w:eastAsia="Arial Unicode MS" w:cstheme="minorHAnsi"/>
          <w:szCs w:val="24"/>
        </w:rPr>
        <w:t xml:space="preserve">Wstęp do </w:t>
      </w:r>
      <w:r>
        <w:rPr>
          <w:rFonts w:eastAsia="Arial Unicode MS" w:cstheme="minorHAnsi"/>
          <w:szCs w:val="24"/>
        </w:rPr>
        <w:t>cytowanej ustawy brz</w:t>
      </w:r>
      <w:r w:rsidRPr="00215566">
        <w:rPr>
          <w:rFonts w:eastAsia="Arial Unicode MS" w:cstheme="minorHAnsi"/>
          <w:szCs w:val="24"/>
        </w:rPr>
        <w:t xml:space="preserve">mi </w:t>
      </w:r>
      <w:r w:rsidRPr="0014338B">
        <w:rPr>
          <w:rFonts w:eastAsia="Arial Unicode MS" w:cstheme="minorHAnsi"/>
          <w:szCs w:val="24"/>
        </w:rPr>
        <w:t>„</w:t>
      </w:r>
      <w:r w:rsidRPr="0014338B">
        <w:rPr>
          <w:rFonts w:eastAsia="Arial Unicode MS" w:cstheme="minorHAnsi"/>
          <w:i/>
          <w:iCs/>
          <w:szCs w:val="24"/>
        </w:rPr>
        <w:t>Dla dobra dzieci, które potrzebują szczególnej ochrony i pomocy ze strony dorosłych, środowiska rodzinnego, atmosfery szczęścia, miłości i zrozumienia, w trosce o ich harmonijny rozwój i przyszłą samodzielność życiową, dla zapewnienia ochrony przysługujących im praw i</w:t>
      </w:r>
      <w:r>
        <w:rPr>
          <w:rFonts w:eastAsia="Arial Unicode MS" w:cstheme="minorHAnsi"/>
          <w:i/>
          <w:iCs/>
          <w:szCs w:val="24"/>
        </w:rPr>
        <w:t> </w:t>
      </w:r>
      <w:r w:rsidRPr="0014338B">
        <w:rPr>
          <w:rFonts w:eastAsia="Arial Unicode MS" w:cstheme="minorHAnsi"/>
          <w:i/>
          <w:iCs/>
          <w:szCs w:val="24"/>
        </w:rPr>
        <w:t>wolności, dla dobra rodziny, która jest podstawową komórką społeczeństwa oraz naturalnym środowiskiem rozwoju, i dobra wszystkich ich członków, a w szczególności dzieci, w</w:t>
      </w:r>
      <w:r>
        <w:rPr>
          <w:rFonts w:eastAsia="Arial Unicode MS" w:cstheme="minorHAnsi"/>
          <w:i/>
          <w:iCs/>
          <w:szCs w:val="24"/>
        </w:rPr>
        <w:t> </w:t>
      </w:r>
      <w:r w:rsidRPr="0014338B">
        <w:rPr>
          <w:rFonts w:eastAsia="Arial Unicode MS" w:cstheme="minorHAnsi"/>
          <w:i/>
          <w:iCs/>
          <w:szCs w:val="24"/>
        </w:rPr>
        <w:t>przekonaniu, że skuteczna pomoc dla rodziny przeżywającej trudności w opiekowaniu się i</w:t>
      </w:r>
      <w:r>
        <w:rPr>
          <w:rFonts w:eastAsia="Arial Unicode MS" w:cstheme="minorHAnsi"/>
          <w:i/>
          <w:iCs/>
          <w:szCs w:val="24"/>
        </w:rPr>
        <w:t> </w:t>
      </w:r>
      <w:r w:rsidRPr="0014338B">
        <w:rPr>
          <w:rFonts w:eastAsia="Arial Unicode MS" w:cstheme="minorHAnsi"/>
          <w:i/>
          <w:iCs/>
          <w:szCs w:val="24"/>
        </w:rPr>
        <w:t>wychowywaniu dzieci oraz skuteczna ochrona dzieci i pomoc dla nich może być osiągnięta przez współpracę wszystkich osób, instytucji i organizacji pracujących z dziećmi i rodzicami”.</w:t>
      </w:r>
    </w:p>
    <w:p w14:paraId="164A6F6F" w14:textId="77777777" w:rsidR="00D43FE1" w:rsidRDefault="007E074E" w:rsidP="0014338B">
      <w:pPr>
        <w:ind w:firstLine="708"/>
      </w:pPr>
      <w:r>
        <w:t>Realizowane w ramach programu zadania koncentrować się będą nie tylko na dziecku, ale na całej rodzinie, również w sytuacjach gdy dziecko umieszczone zostanie poza rodziną biologiczną, w celu odzyskania przez nią funkcji opiekuńczej. Działania planowane w</w:t>
      </w:r>
      <w:r w:rsidR="00D43FE1">
        <w:t> </w:t>
      </w:r>
      <w:r>
        <w:t>programie w zależności od celów i poszczególnych zadań prowadzących do ich realizacji, ze szczególnym uwzględnieniem sytuacji danej rodziny będą miały charakter profilaktyczny, interwencyjny i reintegracyjny. Interdyscyplinarną pomoc rodzinom przeżywającym kryzys powinny świadczyć lokalne służby społeczne oraz inne podmioty działające na rzecz dziecka i</w:t>
      </w:r>
      <w:r w:rsidR="0014338B">
        <w:t> </w:t>
      </w:r>
      <w:r>
        <w:t xml:space="preserve">rodziny, z zachowaniem zasady wzajemnej współpracy oraz poszanowania godności wszystkich uczestników działań. Ponieważ podstawową zasadą Konstytucji Rzeczpospolitej Polskiej jest ochrona prawna rodziny, rodziny znajdujące się w trudnej sytuacji materialnej </w:t>
      </w:r>
      <w:r>
        <w:lastRenderedPageBreak/>
        <w:t>i</w:t>
      </w:r>
      <w:r w:rsidR="0014338B">
        <w:t> </w:t>
      </w:r>
      <w:r>
        <w:t>społecznej mają prawo do uzyskania szczególnej pomocy ze strony władz publicznych. Podmiotem realizującym ten cel w Gminie Kołaczyce jest Gminny Ośrodek Pomocy Społecznej w Kołaczycach</w:t>
      </w:r>
      <w:r w:rsidR="00D43FE1">
        <w:t>, a jego p</w:t>
      </w:r>
      <w:r>
        <w:t>odstawowym zadaniem jest bezpośrednia organizacja i</w:t>
      </w:r>
      <w:r w:rsidR="0014338B">
        <w:t> </w:t>
      </w:r>
      <w:r>
        <w:t>wykonywanie zadań związanych z zaspokojeniem potrzeb zarówno jednostek jak i rodzin pozostających w trudnej sytuacji życiowej, poprzez rozpoznawanie tych potrzeb, a następnie bezpośrednie i pośrednie udzielanie świadczeń w formie rzeczowej, pieniężnej jak i usługowej. Pomoc powinna koncentrować się na wspomaganiu osób i rodzin wymagających wsparcia w</w:t>
      </w:r>
      <w:r w:rsidR="0014338B">
        <w:t> </w:t>
      </w:r>
      <w:r>
        <w:t>osiągnięciu jak największej aktywności społecznej, a także odzyskaniu lub wzmocnieniu zdolności do pełnego i samodzielnego funkcjonowania w społeczeństwie.</w:t>
      </w:r>
    </w:p>
    <w:p w14:paraId="7CB68756" w14:textId="35DA31A2" w:rsidR="007E074E" w:rsidRDefault="007E074E" w:rsidP="0014338B">
      <w:pPr>
        <w:ind w:firstLine="708"/>
      </w:pPr>
      <w:r>
        <w:t>Rodzina stanowi integralną część społeczeństwa, stanowi jego najmniejszą, a zarazem podstawową komórkę. Jest najważniejszą grupą społeczną. Rodzina jest pierwszym i</w:t>
      </w:r>
      <w:r w:rsidR="00D43FE1">
        <w:t> </w:t>
      </w:r>
      <w:r>
        <w:t>podstawowym środowiskiem wychowawczym dziecka. To ono tutaj nabywa wiedzę o</w:t>
      </w:r>
      <w:r w:rsidR="00D43FE1">
        <w:t> </w:t>
      </w:r>
      <w:r>
        <w:t>otaczającym je świecie, panujących między ludźmi stosunkach. Uczy się wyrażać swoje uczucia (lęk, obawa, zadowolenie, gniew) oraz wartościowania co jest dobre, a co złe.</w:t>
      </w:r>
      <w:r w:rsidR="00D43FE1">
        <w:t xml:space="preserve"> </w:t>
      </w:r>
      <w:r>
        <w:t>Wychowują się w niej kolejne pokolenia, które w późniejszym okresie swojego życia kreują społeczeństwo. Rodzina kształtuje osobowość młodego pokolenia, postawę społeczną i</w:t>
      </w:r>
      <w:r w:rsidR="00D43FE1">
        <w:t> </w:t>
      </w:r>
      <w:r>
        <w:t>wyznacza koleje jego losu. Dlatego tak ważne jest zachowanie prawidłowych ról społecznych. Tylko „zdrowa” rodzina jest warunkiem wykreowania młodego pokolenia, które będzie miało poczucie własnej wartości, aspiracji, empatii jak również będzie bazą do budowania kolejnej prawidłowo funkcjonującej najmniejszej komórki społecznej. Rozpad rodziny, niewydolność wychowawcza, zanikanie poczucia bezpieczeństwa, narastanie konfliktów powodują wzrost zjawisk negatywnych, które wymagają ingerencji z zewnątrz angażując siły i środki społeczne. Długoletnie przebywanie rodziny w sytuacji kryzysowej może spowodować całkowite zerwanie więzi rodzinnych i</w:t>
      </w:r>
      <w:r w:rsidR="00D43FE1">
        <w:t xml:space="preserve"> </w:t>
      </w:r>
      <w:r>
        <w:t>umieszczenie dzieci w pieczy zastępczej. Mając na względzie fakt, że rodzina biologiczna jest najbardziej sprzyjającą w prawidłowym rozwoju dziecka należy zadbać o to, aby ono jak najdłużej w niej pozostało. Dlatego należy wspierać rodzinę, aby prawidłowo wykonywała swoje funkcje. Należy podjąć pracę z rodziną w jej najbliższym otoczeniu i w różnorodnych formach środowiskowych bez potrzeby odrywania dziecka od rodziny. Wszelkie działania powinny być prowadzone za zgodą rodziny i jej aktywnym zaangażowaniem, uwzględniając zasadę pomocniczości. Chodzi tutaj o obustronny wysiłek zarówno członków rodziny jak i</w:t>
      </w:r>
      <w:r w:rsidR="0014338B">
        <w:t> </w:t>
      </w:r>
      <w:r>
        <w:t xml:space="preserve">pracowników instytucji pomocy społecznej (pracownik </w:t>
      </w:r>
      <w:r>
        <w:lastRenderedPageBreak/>
        <w:t>socjalny, asystent rodziny) zmierzający do przywrócenia naturalnych więzów i normalizacji życia rodzinnego. W swoich działaniach pracownicy socjalni, asystenci rodziny mają za zadanie wspieranie i wspomaganie, a nie zastępowanie rodziców w wypełnianiu ich funkcji opiekuńczo – wychowawczych. Jednym z rozwiązań w systemie pomocy społecznej jest możliwość zatrudnienia asystenta rodziny do pracy na rzecz rodzin przeżywających trudności w wypełnianiu funkcji opiekuńczo – wychowawczej. Rola asystenta rodziny polega na całościowym wspieraniu rodziny wychowującej dzieci zagrożone wykluczeniem społecznym, poprzez zmianę stosunku osób w rodzinie do własnej sprawności, podniesienie ich samooceny, wzbudzenie wiary we własne siły, a także pomoc w wykonywaniu najprostszych czynności, składający się na proces prowadzenia gospodarstwa domowego. Działania asystenta rodziny mają wspomagać rozwój kompetencji wszystkich członków rodziny tj. rodziców, dzieci, czemu służy indywidualne podejście do rodziny i jej problemów. W tym miejscu należy jednoznacznie powiedzieć, że asystent rodziny nie przejmuje działań za rodzinę, jedynie wspiera ją w</w:t>
      </w:r>
      <w:r w:rsidR="00D43FE1">
        <w:t> </w:t>
      </w:r>
      <w:r>
        <w:t>wykonywaniu określonych obowiązków jak i również w podjętych działaniach, pokazuje jakie efekty przyniesie ich praca oraz ukierunkowuje te działania w taki sposób, aby przyniosły one zamierzone efekty. Pozostawienie rodzin bez fachowego wsparcia i różnorodnej pomocy</w:t>
      </w:r>
      <w:r w:rsidR="00D43FE1">
        <w:t xml:space="preserve"> </w:t>
      </w:r>
      <w:r>
        <w:t>specjalistycznej spowoduje wzrost zjawiska dalszej degradacji rodzin i skutkować będzie różnorodnymi konsekwencjami, którymi najbardziej zagrożone będą dzieci. Priorytetem wspierania rodziny jest zapewnienie odpowiednich warunków rozwoju dzieci, młodzieży oraz kształtowania wartości i norm związanych z ich wychowaniem. Rozpoznanie problemów społecznych stanowi punkt wyjścia dla opracowania Gminnego Programu Wspierania Rodziny, a kierowanie się zasadą podstawowej roli rodziny w rozwoju dziecka powinno stanowić podstawę przy wypracowaniu form wsparcia. Rodzinę należy wspierać, zamiast zastępować w</w:t>
      </w:r>
      <w:r w:rsidR="00D43FE1">
        <w:t> </w:t>
      </w:r>
      <w:r>
        <w:t>wypełnianiu funkcji opiekuńczo – wychowawczej, tak, aby przywrócić jej prawidłowe funkcjonowanie. Dlatego założeniem Programu jest udzielenie wsparcia rodzinie naturalnej, już na etapie, gdy zaczynają się problemy a także eliminowanie sytuacji, kiedy dziecko opuszcza rodzinę naturalną. Realizacja programu odbywać się będzie za zgodą rodziny oraz z</w:t>
      </w:r>
      <w:r w:rsidR="00D43FE1">
        <w:t> </w:t>
      </w:r>
      <w:r>
        <w:t>jej aktywnym udziałem w procesie zmian, z wykorzystaniem jej zasobów oraz własnych źródeł wsparcia zewnętrznego</w:t>
      </w:r>
    </w:p>
    <w:p w14:paraId="0EAEDFE8" w14:textId="77777777" w:rsidR="00260A1D" w:rsidRPr="007E074E" w:rsidRDefault="00260A1D" w:rsidP="008247D7"/>
    <w:p w14:paraId="1C3B5180" w14:textId="65D088C4" w:rsidR="007E074E" w:rsidRDefault="00260A1D" w:rsidP="00260A1D">
      <w:pPr>
        <w:pStyle w:val="Nagwek2"/>
        <w:numPr>
          <w:ilvl w:val="0"/>
          <w:numId w:val="6"/>
        </w:numPr>
      </w:pPr>
      <w:bookmarkStart w:id="1" w:name="_Toc70423444"/>
      <w:r>
        <w:lastRenderedPageBreak/>
        <w:t>Podstawy prawne</w:t>
      </w:r>
      <w:bookmarkEnd w:id="1"/>
    </w:p>
    <w:p w14:paraId="5D685301" w14:textId="77777777" w:rsidR="00260A1D" w:rsidRPr="006F2B54" w:rsidRDefault="00260A1D" w:rsidP="00260A1D">
      <w:pPr>
        <w:ind w:firstLine="709"/>
        <w:rPr>
          <w:rFonts w:cstheme="minorHAnsi"/>
          <w:szCs w:val="24"/>
        </w:rPr>
      </w:pPr>
      <w:r w:rsidRPr="00215566">
        <w:rPr>
          <w:rFonts w:cstheme="minorHAnsi"/>
          <w:szCs w:val="24"/>
        </w:rPr>
        <w:t>Do aktów prawnych regulujących treść programu oraz wpływających na jego realizację należą:</w:t>
      </w:r>
    </w:p>
    <w:p w14:paraId="06453691" w14:textId="27B98A45" w:rsidR="00260A1D" w:rsidRPr="006D1B62" w:rsidRDefault="00260A1D" w:rsidP="006D1B62">
      <w:pPr>
        <w:pStyle w:val="Akapitzlist"/>
        <w:numPr>
          <w:ilvl w:val="0"/>
          <w:numId w:val="8"/>
        </w:numPr>
        <w:rPr>
          <w:rFonts w:cstheme="minorHAnsi"/>
          <w:szCs w:val="24"/>
        </w:rPr>
      </w:pPr>
      <w:r w:rsidRPr="006D1B62">
        <w:rPr>
          <w:rFonts w:cstheme="minorHAnsi"/>
          <w:szCs w:val="24"/>
        </w:rPr>
        <w:t xml:space="preserve">ustawa z dnia 9 czerwca 2011 r. o wspieraniu rodziny i systemie pieczy zastępczej  </w:t>
      </w:r>
      <w:r w:rsidRPr="006D1B62">
        <w:rPr>
          <w:rFonts w:cstheme="minorHAnsi"/>
          <w:szCs w:val="24"/>
        </w:rPr>
        <w:br/>
        <w:t>(t.j. Dz. U. z 2020 r., poz. 821</w:t>
      </w:r>
      <w:r w:rsidR="004D66BA">
        <w:rPr>
          <w:rFonts w:cstheme="minorHAnsi"/>
          <w:szCs w:val="24"/>
        </w:rPr>
        <w:t xml:space="preserve"> z późn. zm.</w:t>
      </w:r>
      <w:r w:rsidRPr="006D1B62">
        <w:rPr>
          <w:rFonts w:cstheme="minorHAnsi"/>
          <w:szCs w:val="24"/>
        </w:rPr>
        <w:t xml:space="preserve"> ),</w:t>
      </w:r>
    </w:p>
    <w:p w14:paraId="284B0D0D" w14:textId="77777777" w:rsidR="00260A1D" w:rsidRPr="006D1B62" w:rsidRDefault="00260A1D" w:rsidP="006D1B62">
      <w:pPr>
        <w:pStyle w:val="Akapitzlist"/>
        <w:numPr>
          <w:ilvl w:val="0"/>
          <w:numId w:val="8"/>
        </w:numPr>
        <w:rPr>
          <w:rFonts w:cstheme="minorHAnsi"/>
          <w:szCs w:val="24"/>
        </w:rPr>
      </w:pPr>
      <w:r w:rsidRPr="006D1B62">
        <w:rPr>
          <w:rFonts w:cstheme="minorHAnsi"/>
          <w:szCs w:val="24"/>
        </w:rPr>
        <w:t>ustawa z dnia 25 lutego 1964 r. Kodeks rodzinny i opiekuńczy  (t.j. Dz. U. z 2020 r., poz. 1359),</w:t>
      </w:r>
    </w:p>
    <w:p w14:paraId="62408449" w14:textId="77D21BD5" w:rsidR="00260A1D" w:rsidRPr="006D1B62" w:rsidRDefault="00260A1D" w:rsidP="006D1B62">
      <w:pPr>
        <w:pStyle w:val="Akapitzlist"/>
        <w:numPr>
          <w:ilvl w:val="0"/>
          <w:numId w:val="8"/>
        </w:numPr>
        <w:rPr>
          <w:rFonts w:cstheme="minorHAnsi"/>
          <w:szCs w:val="24"/>
        </w:rPr>
      </w:pPr>
      <w:r w:rsidRPr="006D1B62">
        <w:rPr>
          <w:rFonts w:cstheme="minorHAnsi"/>
          <w:szCs w:val="24"/>
        </w:rPr>
        <w:t>ustawa z dnia 12 marca 2004 r. o pomocy społecznej  (t.j. Dz. U. z 20</w:t>
      </w:r>
      <w:r w:rsidR="004D66BA">
        <w:rPr>
          <w:rFonts w:cstheme="minorHAnsi"/>
          <w:szCs w:val="24"/>
        </w:rPr>
        <w:t>20</w:t>
      </w:r>
      <w:r w:rsidRPr="006D1B62">
        <w:rPr>
          <w:rFonts w:cstheme="minorHAnsi"/>
          <w:szCs w:val="24"/>
        </w:rPr>
        <w:t xml:space="preserve"> r., poz. 1</w:t>
      </w:r>
      <w:r w:rsidR="004D66BA">
        <w:rPr>
          <w:rFonts w:cstheme="minorHAnsi"/>
          <w:szCs w:val="24"/>
        </w:rPr>
        <w:t>876</w:t>
      </w:r>
      <w:r w:rsidRPr="006D1B62">
        <w:rPr>
          <w:rFonts w:cstheme="minorHAnsi"/>
          <w:szCs w:val="24"/>
        </w:rPr>
        <w:t xml:space="preserve"> </w:t>
      </w:r>
      <w:r w:rsidRPr="006D1B62">
        <w:rPr>
          <w:rFonts w:cstheme="minorHAnsi"/>
          <w:szCs w:val="24"/>
        </w:rPr>
        <w:br/>
        <w:t>z późn. zm.),</w:t>
      </w:r>
    </w:p>
    <w:p w14:paraId="601FD92E" w14:textId="702BCB3B" w:rsidR="00260A1D" w:rsidRPr="006D1B62" w:rsidRDefault="00260A1D" w:rsidP="006D1B62">
      <w:pPr>
        <w:pStyle w:val="Akapitzlist"/>
        <w:numPr>
          <w:ilvl w:val="0"/>
          <w:numId w:val="8"/>
        </w:numPr>
        <w:rPr>
          <w:rFonts w:cstheme="minorHAnsi"/>
          <w:szCs w:val="24"/>
        </w:rPr>
      </w:pPr>
      <w:r w:rsidRPr="006D1B62">
        <w:rPr>
          <w:rFonts w:cstheme="minorHAnsi"/>
          <w:szCs w:val="24"/>
        </w:rPr>
        <w:t>ustawa z dnia 4 listopada 2016 r. o wsparciu kobiet w ciąży i rodzin „Za życiem” (t.j. Dz. U. z</w:t>
      </w:r>
      <w:r w:rsidR="006D1B62" w:rsidRPr="006D1B62">
        <w:rPr>
          <w:rFonts w:cstheme="minorHAnsi"/>
          <w:szCs w:val="24"/>
        </w:rPr>
        <w:t> </w:t>
      </w:r>
      <w:r w:rsidRPr="006D1B62">
        <w:rPr>
          <w:rFonts w:cstheme="minorHAnsi"/>
          <w:szCs w:val="24"/>
        </w:rPr>
        <w:t>2020 r., poz. 1329),</w:t>
      </w:r>
    </w:p>
    <w:p w14:paraId="40DBB2CC" w14:textId="404FA7CB" w:rsidR="00260A1D" w:rsidRPr="006D1B62" w:rsidRDefault="00260A1D" w:rsidP="006D1B62">
      <w:pPr>
        <w:pStyle w:val="Akapitzlist"/>
        <w:numPr>
          <w:ilvl w:val="0"/>
          <w:numId w:val="8"/>
        </w:numPr>
        <w:rPr>
          <w:rFonts w:cstheme="minorHAnsi"/>
          <w:szCs w:val="24"/>
        </w:rPr>
      </w:pPr>
      <w:r w:rsidRPr="006D1B62">
        <w:rPr>
          <w:rFonts w:cstheme="minorHAnsi"/>
          <w:szCs w:val="24"/>
        </w:rPr>
        <w:t>ustawa z dnia 28 listopada 2003 r. o świadczeniach rodzinnych (t.j. Dz. U. z 2020 r., poz. 111),</w:t>
      </w:r>
    </w:p>
    <w:p w14:paraId="476703F7" w14:textId="67D5F132" w:rsidR="00260A1D" w:rsidRPr="006D1B62" w:rsidRDefault="00260A1D" w:rsidP="006D1B62">
      <w:pPr>
        <w:pStyle w:val="Akapitzlist"/>
        <w:numPr>
          <w:ilvl w:val="0"/>
          <w:numId w:val="8"/>
        </w:numPr>
        <w:rPr>
          <w:rFonts w:cstheme="minorHAnsi"/>
          <w:szCs w:val="24"/>
        </w:rPr>
      </w:pPr>
      <w:r w:rsidRPr="006D1B62">
        <w:rPr>
          <w:rFonts w:cstheme="minorHAnsi"/>
          <w:szCs w:val="24"/>
        </w:rPr>
        <w:t>ustawa z dnia 7 września 2007 r. o pomocy osobom uprawnionym do alimentów (t.j. Dz. U. z</w:t>
      </w:r>
      <w:r w:rsidR="006D1B62" w:rsidRPr="006D1B62">
        <w:rPr>
          <w:rFonts w:cstheme="minorHAnsi"/>
          <w:szCs w:val="24"/>
        </w:rPr>
        <w:t> </w:t>
      </w:r>
      <w:r w:rsidRPr="006D1B62">
        <w:rPr>
          <w:rFonts w:cstheme="minorHAnsi"/>
          <w:szCs w:val="24"/>
        </w:rPr>
        <w:t>2020 r., poz. 808 z późn. zm. ),</w:t>
      </w:r>
    </w:p>
    <w:p w14:paraId="560FFBFD" w14:textId="55E7731B" w:rsidR="00260A1D" w:rsidRPr="006D1B62" w:rsidRDefault="00260A1D" w:rsidP="006D1B62">
      <w:pPr>
        <w:pStyle w:val="Akapitzlist"/>
        <w:numPr>
          <w:ilvl w:val="0"/>
          <w:numId w:val="8"/>
        </w:numPr>
        <w:rPr>
          <w:rFonts w:cstheme="minorHAnsi"/>
          <w:szCs w:val="24"/>
        </w:rPr>
      </w:pPr>
      <w:r w:rsidRPr="006D1B62">
        <w:rPr>
          <w:rFonts w:cstheme="minorHAnsi"/>
          <w:szCs w:val="24"/>
        </w:rPr>
        <w:t>ustawa z dnia 29 lipca 2005 r. o przeciwdziałaniu przemocy w rodzinie (t.j. Dz. U z 2020 r., poz. 218</w:t>
      </w:r>
      <w:r w:rsidR="004D66BA">
        <w:rPr>
          <w:rFonts w:cstheme="minorHAnsi"/>
          <w:szCs w:val="24"/>
        </w:rPr>
        <w:t xml:space="preserve"> z późn. zm.</w:t>
      </w:r>
      <w:r w:rsidRPr="006D1B62">
        <w:rPr>
          <w:rFonts w:cstheme="minorHAnsi"/>
          <w:szCs w:val="24"/>
        </w:rPr>
        <w:t>)</w:t>
      </w:r>
    </w:p>
    <w:p w14:paraId="3E42E9E8" w14:textId="77777777" w:rsidR="00260A1D" w:rsidRPr="006D1B62" w:rsidRDefault="00260A1D" w:rsidP="006D1B62">
      <w:pPr>
        <w:pStyle w:val="Akapitzlist"/>
        <w:numPr>
          <w:ilvl w:val="0"/>
          <w:numId w:val="8"/>
        </w:numPr>
        <w:rPr>
          <w:rFonts w:cstheme="minorHAnsi"/>
          <w:szCs w:val="24"/>
        </w:rPr>
      </w:pPr>
      <w:r w:rsidRPr="006D1B62">
        <w:rPr>
          <w:rFonts w:cstheme="minorHAnsi"/>
          <w:szCs w:val="24"/>
        </w:rPr>
        <w:t>ustawa z dnia 26 października 1982 r. o wychowaniu w trzeźwości i przeciwdziałaniu alkoholizmowi (t.j. Dz. U. z 2019 r., poz. 2277 z późn. zm.),</w:t>
      </w:r>
    </w:p>
    <w:p w14:paraId="281450AF" w14:textId="2943B402" w:rsidR="00260A1D" w:rsidRPr="006D1B62" w:rsidRDefault="00260A1D" w:rsidP="006D1B62">
      <w:pPr>
        <w:pStyle w:val="Akapitzlist"/>
        <w:numPr>
          <w:ilvl w:val="0"/>
          <w:numId w:val="8"/>
        </w:numPr>
        <w:rPr>
          <w:rFonts w:cstheme="minorHAnsi"/>
          <w:szCs w:val="24"/>
        </w:rPr>
      </w:pPr>
      <w:r w:rsidRPr="006D1B62">
        <w:rPr>
          <w:rFonts w:cstheme="minorHAnsi"/>
          <w:szCs w:val="24"/>
        </w:rPr>
        <w:t>ustawa z dnia 29 lipca 2005 r. o przeciwdziałaniu narkomanii (t.j. Dz. U. z 20</w:t>
      </w:r>
      <w:r w:rsidR="004D66BA">
        <w:rPr>
          <w:rFonts w:cstheme="minorHAnsi"/>
          <w:szCs w:val="24"/>
        </w:rPr>
        <w:t>20</w:t>
      </w:r>
      <w:r w:rsidRPr="006D1B62">
        <w:rPr>
          <w:rFonts w:cstheme="minorHAnsi"/>
          <w:szCs w:val="24"/>
        </w:rPr>
        <w:t xml:space="preserve"> r., poz. </w:t>
      </w:r>
      <w:r w:rsidR="004D66BA">
        <w:rPr>
          <w:rFonts w:cstheme="minorHAnsi"/>
          <w:szCs w:val="24"/>
        </w:rPr>
        <w:t>2050</w:t>
      </w:r>
      <w:r w:rsidRPr="006D1B62">
        <w:rPr>
          <w:rFonts w:cstheme="minorHAnsi"/>
          <w:szCs w:val="24"/>
        </w:rPr>
        <w:t xml:space="preserve">) </w:t>
      </w:r>
    </w:p>
    <w:p w14:paraId="2E681687" w14:textId="77777777" w:rsidR="00260A1D" w:rsidRPr="006D1B62" w:rsidRDefault="00260A1D" w:rsidP="006D1B62">
      <w:pPr>
        <w:pStyle w:val="Akapitzlist"/>
        <w:numPr>
          <w:ilvl w:val="0"/>
          <w:numId w:val="8"/>
        </w:numPr>
        <w:rPr>
          <w:rFonts w:cstheme="minorHAnsi"/>
          <w:szCs w:val="24"/>
        </w:rPr>
      </w:pPr>
      <w:r w:rsidRPr="006D1B62">
        <w:rPr>
          <w:rFonts w:cstheme="minorHAnsi"/>
          <w:szCs w:val="24"/>
        </w:rPr>
        <w:t>ustawa z dnia 11 lutego 2016 r. o pomocy państwa w wychowywaniu dzieci  (t.j. Dz. U. z 2019 r., poz. 2407 z późn. zm.),</w:t>
      </w:r>
    </w:p>
    <w:p w14:paraId="6A35016C" w14:textId="77777777" w:rsidR="00260A1D" w:rsidRPr="006D1B62" w:rsidRDefault="00260A1D" w:rsidP="006D1B62">
      <w:pPr>
        <w:pStyle w:val="Akapitzlist"/>
        <w:numPr>
          <w:ilvl w:val="0"/>
          <w:numId w:val="8"/>
        </w:numPr>
        <w:rPr>
          <w:rFonts w:cstheme="minorHAnsi"/>
          <w:szCs w:val="24"/>
        </w:rPr>
      </w:pPr>
      <w:r w:rsidRPr="006D1B62">
        <w:rPr>
          <w:rFonts w:cstheme="minorHAnsi"/>
          <w:szCs w:val="24"/>
        </w:rPr>
        <w:t>ustawa z dnia 7 września 1991 r. o systemie oświaty (t.j. Dz. U. z 2020 r., poz. 1327).</w:t>
      </w:r>
    </w:p>
    <w:p w14:paraId="0C1BBDF8" w14:textId="74F36DEE" w:rsidR="006D1B62" w:rsidRDefault="006D1B62">
      <w:pPr>
        <w:spacing w:after="160" w:line="259" w:lineRule="auto"/>
        <w:jc w:val="left"/>
      </w:pPr>
      <w:r>
        <w:br w:type="page"/>
      </w:r>
    </w:p>
    <w:p w14:paraId="39CD4311" w14:textId="74255EDB" w:rsidR="00260A1D" w:rsidRDefault="006D1B62" w:rsidP="006D1B62">
      <w:pPr>
        <w:pStyle w:val="Nagwek1"/>
        <w:numPr>
          <w:ilvl w:val="0"/>
          <w:numId w:val="5"/>
        </w:numPr>
      </w:pPr>
      <w:bookmarkStart w:id="2" w:name="_Toc70423445"/>
      <w:r>
        <w:lastRenderedPageBreak/>
        <w:t>Zadania OPS względem dziecka i rodziny i ich realizacja w gminie Kołaczyce</w:t>
      </w:r>
      <w:bookmarkEnd w:id="2"/>
    </w:p>
    <w:p w14:paraId="58B4FD4E" w14:textId="77777777" w:rsidR="006D1B62" w:rsidRPr="006D1B62" w:rsidRDefault="006D1B62" w:rsidP="006D1B62"/>
    <w:p w14:paraId="4092B6FA" w14:textId="61BA0CC9" w:rsidR="006D1B62" w:rsidRDefault="006D1B62" w:rsidP="006D1B62">
      <w:pPr>
        <w:ind w:firstLine="360"/>
      </w:pPr>
      <w:r>
        <w:t>Niewłaściwe wypełnianie funkcji rodzicielskich oraz nieadekwatne postawy rodzicielskie stały się inspiracją i próbą zdefiniowania nowego spojrzenia na system pomocy rodzinie. Ustawa z dnia 9 czerwca 2011 r. o wspieraniu rodziny i systemie pieczy zastępczej (Dz. U. z 20</w:t>
      </w:r>
      <w:r w:rsidR="00CA1B89">
        <w:t>20</w:t>
      </w:r>
      <w:r>
        <w:t xml:space="preserve"> r. poz. </w:t>
      </w:r>
      <w:r w:rsidR="00CA1B89">
        <w:t>821</w:t>
      </w:r>
      <w:r>
        <w:t xml:space="preserve"> z póź.zm.) wprowadziła nowe zadania:</w:t>
      </w:r>
    </w:p>
    <w:p w14:paraId="6CE2A1E9" w14:textId="77777777" w:rsidR="006D1B62" w:rsidRDefault="006D1B62" w:rsidP="006D1B62">
      <w:pPr>
        <w:ind w:firstLine="360"/>
      </w:pPr>
      <w:r>
        <w:sym w:font="Symbol" w:char="F0B7"/>
      </w:r>
      <w:r>
        <w:t xml:space="preserve"> Położenie większego nacisku na to, by dziecko pozostało w swoim naturalnym środowisku. Odbywa się to poprzez wzmocnienie działań profilaktycznych i doskonalenie metod pracy z rodziną, w celu pozostawienia dziecka w rodzinie lub jego powrotu do środowiska rodzinnego.</w:t>
      </w:r>
    </w:p>
    <w:p w14:paraId="2FCB48AB" w14:textId="77777777" w:rsidR="006D1B62" w:rsidRDefault="006D1B62" w:rsidP="006D1B62">
      <w:pPr>
        <w:ind w:firstLine="360"/>
      </w:pPr>
      <w:r>
        <w:sym w:font="Symbol" w:char="F0B7"/>
      </w:r>
      <w:r>
        <w:t xml:space="preserve"> Doskonalenie i rozwój współpracy pomiędzy przedstawicielami instytucji mającymi kontakt z dzieckiem i jego rodziną – placówkami oświatowymi, służbą zdrowia, Gminnym Ośrodkiem Pomocy Społecznej, policją, sądami, powiatowymi centrami pomocy rodzinie.</w:t>
      </w:r>
    </w:p>
    <w:p w14:paraId="4213EC5B" w14:textId="4A640C20" w:rsidR="006D1B62" w:rsidRDefault="006D1B62" w:rsidP="006D1B62">
      <w:pPr>
        <w:ind w:firstLine="360"/>
      </w:pPr>
      <w:r>
        <w:sym w:font="Symbol" w:char="F0B7"/>
      </w:r>
      <w:r>
        <w:t xml:space="preserve"> Wspieranie rodziny jest prowadzone za jej zgodą i aktywnym udziałem, z</w:t>
      </w:r>
      <w:r w:rsidR="008247D7">
        <w:t> </w:t>
      </w:r>
      <w:r>
        <w:t>uwzględnieniem zasobów własnych oraz źródeł wsparcia zewnętrznego. Rodzina może otrzymać wsparcie przez działania: instytucji i podmiotów działających na rzecz dziecka i</w:t>
      </w:r>
      <w:r w:rsidR="008247D7">
        <w:t> </w:t>
      </w:r>
      <w:r>
        <w:t>rodziny, asystentów rodziny, placówek wsparcia dziennego, rodzin wspierających.</w:t>
      </w:r>
    </w:p>
    <w:p w14:paraId="1482A108" w14:textId="4A96EB12" w:rsidR="006D1B62" w:rsidRDefault="006D1B62" w:rsidP="006D1B62">
      <w:pPr>
        <w:ind w:firstLine="360"/>
      </w:pPr>
      <w:r>
        <w:sym w:font="Symbol" w:char="F0B7"/>
      </w:r>
      <w:r>
        <w:t xml:space="preserve"> Wprowadzenie i wzmocnienie funkcji asystenta rodziny, który ma za zadanie prowadzić systematyczne i bezpośrednie działania skierowane do rodziny doświadczającej trudności w</w:t>
      </w:r>
      <w:r w:rsidR="008247D7">
        <w:t> </w:t>
      </w:r>
      <w:r>
        <w:t>prawidłowym funkcjonowaniu.</w:t>
      </w:r>
    </w:p>
    <w:p w14:paraId="475B09A9" w14:textId="2CE7829E" w:rsidR="006D1B62" w:rsidRDefault="006D1B62" w:rsidP="006D1B62">
      <w:pPr>
        <w:ind w:firstLine="360"/>
      </w:pPr>
      <w:r>
        <w:sym w:font="Symbol" w:char="F0B7"/>
      </w:r>
      <w:r>
        <w:t xml:space="preserve"> W celu wspierania rodziny przeżywającej trudności w wypełnianiu funkcji opiekuńczo-wychowawczych rodzina może zostać objęta pomocą rodziny wspierającej. Rodzina wspierająca, przy współpracy asystenta rodziny, pomaga rodzinie przeżywającej trudności w</w:t>
      </w:r>
      <w:r w:rsidR="008247D7">
        <w:t> </w:t>
      </w:r>
      <w:r>
        <w:t>opiece i wychowaniu dziecka, prowadzeniu gospodarstwa domowego, kształtowaniu i</w:t>
      </w:r>
      <w:r w:rsidR="008247D7">
        <w:t> </w:t>
      </w:r>
      <w:r>
        <w:t>wypełnianiu podstawowych ról społecznych.</w:t>
      </w:r>
    </w:p>
    <w:p w14:paraId="70E51712" w14:textId="77777777" w:rsidR="008D52B2" w:rsidRDefault="006D1B62" w:rsidP="006D1B62">
      <w:pPr>
        <w:ind w:firstLine="360"/>
      </w:pPr>
      <w:r>
        <w:sym w:font="Symbol" w:char="F0B7"/>
      </w:r>
      <w:r>
        <w:t xml:space="preserve"> W celu wsparcia rodziny dziecko może zostać objęte opieką i wychowaniem w placówce wsparcia dziennego. Placówkę wsparcia dziennego prowadzi gmina, </w:t>
      </w:r>
      <w:r w:rsidR="008D52B2">
        <w:t xml:space="preserve">lub </w:t>
      </w:r>
      <w:r>
        <w:t>podmiot, któremu gmina zleciła realizację tego zadania, lub podmiot, który uzyskał zezwolenie burmistrza.</w:t>
      </w:r>
    </w:p>
    <w:p w14:paraId="3074029B" w14:textId="77777777" w:rsidR="008D52B2" w:rsidRDefault="008D52B2" w:rsidP="006D1B62">
      <w:pPr>
        <w:ind w:firstLine="360"/>
      </w:pPr>
    </w:p>
    <w:p w14:paraId="475A175E" w14:textId="5A22A386" w:rsidR="008D52B2" w:rsidRDefault="006D1B62" w:rsidP="006D1B62">
      <w:pPr>
        <w:ind w:firstLine="360"/>
      </w:pPr>
      <w:r>
        <w:lastRenderedPageBreak/>
        <w:t>Gminny Ośrodek Pomocy Społecznej realizuje zadania własne i zlecone, określa uprawnienia i wypłaca świadczenia, a także zajmuje się prowadzeniem pracy socjalnej. Realizując zadania własne, ośrodek kieruje się ustaleniami burmistrza, natomiast wykonując zadania zlecone z zakresu administracji rządowej, kieruje się ustaleniami przekazanymi przez wojewodę. Ośrodek zajmuje się udzielaniem pomocy społecznej w podstawowym zakresie, natomiast gdy potrzebna jest pomoc specjalistyczna, w tym instytucjonalna, przekazuje sprawę odpowiedniej placówce. Ośrodki realizują model pomocy społecznej oparty na ratownictwie. Zakłada on wsparcie jednostki lub rodziny w krytycznym momencie życia i często jest stosowany w sytuacji, gdy zawodzą inne mechanizmy dystrybucji i instytucje polityki społecznej. W roku 2011 ustawa o wspieraniu rodziny i systemie pieczy zastępczej wprowadziła różne formy wsparcia rodziny na poziomie gminy, których celem jest osiągnięcie przez rodzinę, mającą problemy w wypełnianiu funkcji opiekuńczo – wychowawczych, podstawowego poziomu stabilności życiowej, umożliwiającej jej wychowywanie dzieci. Podejmowane działania mają zapewnić rodzinie taką pomoc, aby w jej efekcie wyeliminowane zostało zagrożenie zabrania dziecka z rodziny lub zapewniony został szybki powrót do rodziny dziecku, które z uwagi na jego dobro okresowo musiało zostać umieszczone poza rodziną. Z</w:t>
      </w:r>
      <w:r w:rsidR="008247D7">
        <w:t> </w:t>
      </w:r>
      <w:r>
        <w:t>dniem 1 stycznia 2017 r. weszła w życie Ustawa o wsparciu kobiet w ciąży i rodziny „Za życiem”. W/w ustawa wskazuje, że wsparcie we wskazanym zakresie będzie realizowane między innymi przez jednostki samorządu terytorialnego oraz jednostki organizacyjne realizujące wspieranie rodziny. Nowowprowadzone przepisy prawa dotyczą wsparcia w</w:t>
      </w:r>
      <w:r w:rsidR="008D52B2">
        <w:t> </w:t>
      </w:r>
      <w:r>
        <w:t>zakresie dostępu do świadczeń opieki zdrowotnej oraz instrumentów polityki na rzecz rodziny, m. in. świadczeń gwarantowanych, do których szczególnie należy zapewnienie dostępności dla kobiet w ciąży oraz ich dzieci, ze szczególnym uwzględnieniem dzieci, u</w:t>
      </w:r>
      <w:r w:rsidR="008D52B2">
        <w:t> </w:t>
      </w:r>
      <w:r>
        <w:t>których zdiagnozowano ciężkie i nieodwracalne upośledzenie albo nieuleczalną chorobę zagrażającą jego życiu, które powstały w prenatalnym okresie rozwoju dziecka lub w czasie porodu. Ustawa zakłada m.in., że rodziny uprawnione objęte będą pomocą asystentów rodziny na zasadach określonych w ustawie z dnia 9 czerwca 2011 r. o wspieraniu rodziny i systemie pieczy zastępczej. Nowe rozwiązanie prawne zapewnia dostęp do poradnictwa w zakresie wspierania rodziny. W jego ramach będzie można skorzystać ze wsparcia psychologicznego, pomocy prawnej (w szczególności w zakresie praw rodzicielskich i</w:t>
      </w:r>
      <w:r w:rsidR="008D52B2">
        <w:t> </w:t>
      </w:r>
      <w:r>
        <w:t>uprawnień pracowniczych), a także poradnictwa w zakresie przezwyciężania trudności w</w:t>
      </w:r>
      <w:r w:rsidR="008D52B2">
        <w:t> </w:t>
      </w:r>
      <w:r>
        <w:t xml:space="preserve">pielęgnacji i wychowaniu </w:t>
      </w:r>
      <w:r>
        <w:lastRenderedPageBreak/>
        <w:t>dziecka, dostępu do rehabilitacji społecznej i zawodowej oraz świadczeń opieki zdrowotnej. Dostępną pomoc koordynować ma asystent rodziny, którego zadaniem będzie opracowanie katalogu możliwej pomocy i występowanie „do odpowiednich podmiotów, w celu umożliwienia skorzystania ze wsparcia”. Obecnie rolą asystenta jest wspieranie rodzin, które z</w:t>
      </w:r>
      <w:r w:rsidR="004D66BA">
        <w:t> </w:t>
      </w:r>
      <w:r>
        <w:t>różnych powodów nie radzą sobie z wychowaniem dzieci. Z uwagi, iż jest to działanie nowe, bez wcześniejszych działań pilotażowych, trudno jest określić liczbę rodzin potrzebujących proponowanego wsparcia, niezbędne zasoby kadrowe i koszty realizacji zadania. Analizując wyżej opisane dane można wyciągnąć wnioski, że w najbliższych latach pomoc będzie rozwijała się w kierunku większego wsparcia rodzin i dzieci. Obecnie obserwujemy pojawienie się w rodzinach wielu problemów i trudności, które niejednokrotnie prowadzą do destabilizacji i rozpadu więzi rodzinnych. W rozwiązaniu tych problemów często potrzebna jest pomoc zarówno Ośrodka Pomocy Społecznej, jak i wielu innych instytucji i</w:t>
      </w:r>
      <w:r w:rsidR="008D52B2">
        <w:t> </w:t>
      </w:r>
      <w:r>
        <w:t>organizacji. Dlatego tak ważne jest, aby w gminie Kołaczyce działał dobrze zorganizowany system wsparcia rodziny: system oparty na współpracy GOPS-u, instytucji i organizacji działających na polu pomocy społecznej, szkół i placówek oświatowych, służby zdrowia, policji i wszystkich zainteresowanych dobrem rodzin zamieszkujących gminę Kołaczyce.</w:t>
      </w:r>
    </w:p>
    <w:p w14:paraId="25150D3D" w14:textId="77777777" w:rsidR="008D52B2" w:rsidRDefault="008D52B2">
      <w:pPr>
        <w:spacing w:after="160" w:line="259" w:lineRule="auto"/>
        <w:jc w:val="left"/>
      </w:pPr>
      <w:r>
        <w:br w:type="page"/>
      </w:r>
    </w:p>
    <w:p w14:paraId="0B0E1B30" w14:textId="4055C5DA" w:rsidR="006D1B62" w:rsidRDefault="008D2887" w:rsidP="008D2887">
      <w:pPr>
        <w:pStyle w:val="Nagwek1"/>
        <w:numPr>
          <w:ilvl w:val="0"/>
          <w:numId w:val="5"/>
        </w:numPr>
      </w:pPr>
      <w:bookmarkStart w:id="3" w:name="_Toc70423446"/>
      <w:r>
        <w:lastRenderedPageBreak/>
        <w:t>Diagnoza środowiska lokalnego w kontekście problemów występujących w rodzinach</w:t>
      </w:r>
      <w:bookmarkEnd w:id="3"/>
    </w:p>
    <w:p w14:paraId="35941B48" w14:textId="0DE75FE4" w:rsidR="008D2887" w:rsidRDefault="008D2887" w:rsidP="008D2887"/>
    <w:p w14:paraId="0056734A" w14:textId="7CB3810F" w:rsidR="001A31E9" w:rsidRDefault="006722A2" w:rsidP="008D2887">
      <w:pPr>
        <w:ind w:firstLine="360"/>
      </w:pPr>
      <w:r>
        <w:t>R</w:t>
      </w:r>
      <w:r w:rsidR="008D2887">
        <w:t xml:space="preserve">óżnego rodzaju </w:t>
      </w:r>
      <w:r>
        <w:t>pomoc finansowa</w:t>
      </w:r>
      <w:r w:rsidR="008D2887">
        <w:t xml:space="preserve"> pozwala na zaspokojeni</w:t>
      </w:r>
      <w:r>
        <w:t>e</w:t>
      </w:r>
      <w:r w:rsidR="008D2887">
        <w:t xml:space="preserve"> niezbędnych potrzeb</w:t>
      </w:r>
      <w:r>
        <w:t xml:space="preserve"> rodzin</w:t>
      </w:r>
      <w:r w:rsidR="008D2887">
        <w:t xml:space="preserve"> oraz na </w:t>
      </w:r>
      <w:r>
        <w:t>wsparciu ich w dążeniu do</w:t>
      </w:r>
      <w:r w:rsidR="008D2887">
        <w:t xml:space="preserve"> przezwyciężania trudnych sytuacji życiowych, wykorzystując własne zasoby i możliwości. System świadczeń rodzinnych jest wsparciem materialnym dla rodzin wychowujących dzieci </w:t>
      </w:r>
      <w:r>
        <w:t xml:space="preserve">i rodzin </w:t>
      </w:r>
      <w:r w:rsidR="008D2887">
        <w:t xml:space="preserve">w </w:t>
      </w:r>
      <w:r>
        <w:t>których</w:t>
      </w:r>
      <w:r w:rsidR="008D2887">
        <w:t xml:space="preserve"> </w:t>
      </w:r>
      <w:r>
        <w:t>żyje</w:t>
      </w:r>
      <w:r w:rsidR="008D2887">
        <w:t xml:space="preserve"> się osoba niepełnosprawna wymagająca opieki i pomocy. Celem Świadczenia wychowawczego (500+), jest częściowe pokrycie wydatków związanych z wychowywaniem dziecka, w tym z opieką nad nim i zaspokojeniem jego potrzeb życiowych. Rządowy program „Dobry start” (300+) służy wsparciu rodzin z dziećmi w ponoszeniu wydatków związanych z rozpoczęciem roku szkolnego. Pomoc materialna dla uczniów umożliwia pokonywanie barier w dostępie do edukacji, wynikającej z trudnej sytuacji materialnej ucznia. Dodatki mieszkaniowe to pomoc dla osób mających trudności w utrzymaniu mieszkania (w opłacaniu czynszu, ponoszeniu opłat za energię itp.). Zadaniem pomocy społecznej jest zapobieganie sytuacjom, gdy rodzina nie będzie mogła zaspokoić niezbędnych potrzeb swych członków. W pomocy społecznej rodzina występuje nie tylko jako świadczeniobiorca, ale także jako podmiot ochrony. Pomoc powinna mieć na względzie podmiotowość dziecka i rodziny. Oprócz pomocy materialnej rodzinę otacza się szeroko rozumianym wsparciem, w tym pracą socjalną, wsparciem asystenta rodziny. Podstawą do skonstruowania programu wspierania rodziny, była diagnoza środowiska lokalnego. Diagnozę opracowano w oparciu o materiały OPS za lata </w:t>
      </w:r>
      <w:r>
        <w:t xml:space="preserve">2018 </w:t>
      </w:r>
      <w:r w:rsidR="001A31E9">
        <w:t>–</w:t>
      </w:r>
      <w:r>
        <w:t xml:space="preserve"> 2020</w:t>
      </w:r>
      <w:r w:rsidR="00F43DED">
        <w:t>.</w:t>
      </w:r>
    </w:p>
    <w:p w14:paraId="0D6B2A5E" w14:textId="77777777" w:rsidR="00D94A5B" w:rsidRDefault="00D94A5B" w:rsidP="008D2887">
      <w:pPr>
        <w:ind w:firstLine="360"/>
      </w:pPr>
    </w:p>
    <w:p w14:paraId="7A976D5D" w14:textId="71666BBF" w:rsidR="00F43DED" w:rsidRDefault="00D94A5B" w:rsidP="00D94A5B">
      <w:pPr>
        <w:pStyle w:val="Nagwek2"/>
        <w:numPr>
          <w:ilvl w:val="0"/>
          <w:numId w:val="23"/>
        </w:numPr>
      </w:pPr>
      <w:bookmarkStart w:id="4" w:name="_Toc70423447"/>
      <w:r>
        <w:t>Diagnoza środowiska lokalnego</w:t>
      </w:r>
      <w:bookmarkEnd w:id="4"/>
    </w:p>
    <w:p w14:paraId="502F3FE2" w14:textId="40089D97" w:rsidR="007F4267" w:rsidRDefault="007F4267" w:rsidP="007F4267">
      <w:pPr>
        <w:ind w:firstLine="360"/>
      </w:pPr>
      <w:r>
        <w:t>Gmina Kołaczyce położona jest w województwie podkarpackim. Znajduje się w północnej części powiatu jasielskiego i zajmuje 7,24% jego powierzchni. Obszar gminy to około 60,11 km</w:t>
      </w:r>
      <w:r>
        <w:rPr>
          <w:vertAlign w:val="superscript"/>
        </w:rPr>
        <w:t>2</w:t>
      </w:r>
      <w:r>
        <w:t xml:space="preserve">. Gmina składa się z 8 miejscowości </w:t>
      </w:r>
      <w:r w:rsidR="00F36A0A">
        <w:t>tj</w:t>
      </w:r>
      <w:r w:rsidR="004D1595">
        <w:t>.</w:t>
      </w:r>
      <w:r>
        <w:t>: Sieklówka, Krajowice, Nawsie Kołaczyckie, Kołaczyce, Bieździedza, Bieździadka, Lublica, Sowi</w:t>
      </w:r>
      <w:r w:rsidR="00F36A0A">
        <w:t>na.</w:t>
      </w:r>
    </w:p>
    <w:p w14:paraId="030A6051" w14:textId="77777777" w:rsidR="007F4267" w:rsidRDefault="007F4267" w:rsidP="00CA1B89"/>
    <w:p w14:paraId="36F93063" w14:textId="66CA3769" w:rsidR="00F36A0A" w:rsidRDefault="006A6F2E" w:rsidP="006A6F2E">
      <w:r>
        <w:lastRenderedPageBreak/>
        <w:t xml:space="preserve">W minionym roku </w:t>
      </w:r>
      <w:r w:rsidR="007F4267">
        <w:t>teren gminy Kołaczyce zamieszkiwało 8912 osób</w:t>
      </w:r>
      <w:r w:rsidR="007F4267">
        <w:rPr>
          <w:rStyle w:val="Odwoanieprzypisudolnego"/>
        </w:rPr>
        <w:footnoteReference w:id="1"/>
      </w:r>
      <w:r w:rsidR="00F36A0A">
        <w:t>, co wskazuje na nieznaczny spadek liczebności populacji w stosunku do lat wcześniejszych.</w:t>
      </w:r>
    </w:p>
    <w:p w14:paraId="23DC6EC0" w14:textId="00441FF0" w:rsidR="00AB79A7" w:rsidRPr="00AB79A7" w:rsidRDefault="00AB79A7" w:rsidP="00AB79A7">
      <w:pPr>
        <w:pStyle w:val="Legenda"/>
        <w:keepNext/>
        <w:spacing w:after="0" w:line="360" w:lineRule="auto"/>
        <w:jc w:val="left"/>
        <w:rPr>
          <w:i w:val="0"/>
          <w:iCs w:val="0"/>
        </w:rPr>
      </w:pPr>
      <w:bookmarkStart w:id="5" w:name="_Toc70365122"/>
      <w:r w:rsidRPr="00AB79A7">
        <w:rPr>
          <w:i w:val="0"/>
          <w:iCs w:val="0"/>
        </w:rPr>
        <w:t xml:space="preserve">Tabela </w:t>
      </w:r>
      <w:r w:rsidRPr="00AB79A7">
        <w:rPr>
          <w:i w:val="0"/>
          <w:iCs w:val="0"/>
        </w:rPr>
        <w:fldChar w:fldCharType="begin"/>
      </w:r>
      <w:r w:rsidRPr="00AB79A7">
        <w:rPr>
          <w:i w:val="0"/>
          <w:iCs w:val="0"/>
        </w:rPr>
        <w:instrText xml:space="preserve"> SEQ Tabela \* ARABIC </w:instrText>
      </w:r>
      <w:r w:rsidRPr="00AB79A7">
        <w:rPr>
          <w:i w:val="0"/>
          <w:iCs w:val="0"/>
        </w:rPr>
        <w:fldChar w:fldCharType="separate"/>
      </w:r>
      <w:r w:rsidR="002019A9">
        <w:rPr>
          <w:i w:val="0"/>
          <w:iCs w:val="0"/>
          <w:noProof/>
        </w:rPr>
        <w:t>1</w:t>
      </w:r>
      <w:r w:rsidRPr="00AB79A7">
        <w:rPr>
          <w:i w:val="0"/>
          <w:iCs w:val="0"/>
        </w:rPr>
        <w:fldChar w:fldCharType="end"/>
      </w:r>
      <w:r w:rsidRPr="00AB79A7">
        <w:rPr>
          <w:i w:val="0"/>
          <w:iCs w:val="0"/>
        </w:rPr>
        <w:t xml:space="preserve"> Ludność</w:t>
      </w:r>
      <w:r w:rsidR="004777DF">
        <w:rPr>
          <w:i w:val="0"/>
          <w:iCs w:val="0"/>
        </w:rPr>
        <w:t xml:space="preserve"> 2018 - 2020</w:t>
      </w:r>
      <w:r w:rsidRPr="00AB79A7">
        <w:rPr>
          <w:i w:val="0"/>
          <w:iCs w:val="0"/>
        </w:rPr>
        <w:t xml:space="preserve"> – struktura według płci</w:t>
      </w:r>
      <w:bookmarkEnd w:id="5"/>
    </w:p>
    <w:tbl>
      <w:tblPr>
        <w:tblStyle w:val="Tabela-Siatka"/>
        <w:tblW w:w="0" w:type="auto"/>
        <w:tblLook w:val="04A0" w:firstRow="1" w:lastRow="0" w:firstColumn="1" w:lastColumn="0" w:noHBand="0" w:noVBand="1"/>
      </w:tblPr>
      <w:tblGrid>
        <w:gridCol w:w="2264"/>
        <w:gridCol w:w="2266"/>
        <w:gridCol w:w="2266"/>
        <w:gridCol w:w="2266"/>
      </w:tblGrid>
      <w:tr w:rsidR="003517CC" w14:paraId="53E32D54" w14:textId="0641CAC5" w:rsidTr="003517CC">
        <w:trPr>
          <w:trHeight w:val="454"/>
        </w:trPr>
        <w:tc>
          <w:tcPr>
            <w:tcW w:w="9062" w:type="dxa"/>
            <w:gridSpan w:val="4"/>
            <w:shd w:val="clear" w:color="auto" w:fill="B4C6E7" w:themeFill="accent1" w:themeFillTint="66"/>
            <w:vAlign w:val="center"/>
          </w:tcPr>
          <w:p w14:paraId="250C968C" w14:textId="50E4123D" w:rsidR="003517CC" w:rsidRPr="003517CC" w:rsidRDefault="003517CC" w:rsidP="003517CC">
            <w:pPr>
              <w:spacing w:after="0" w:line="240" w:lineRule="auto"/>
              <w:jc w:val="center"/>
              <w:rPr>
                <w:b/>
                <w:bCs/>
              </w:rPr>
            </w:pPr>
            <w:r w:rsidRPr="003517CC">
              <w:rPr>
                <w:b/>
                <w:bCs/>
              </w:rPr>
              <w:t>Liczba ludności (pobyt stały i czasowy)</w:t>
            </w:r>
          </w:p>
        </w:tc>
      </w:tr>
      <w:tr w:rsidR="003517CC" w14:paraId="0540D91F" w14:textId="6EF84E6D" w:rsidTr="00A36155">
        <w:trPr>
          <w:trHeight w:val="454"/>
        </w:trPr>
        <w:tc>
          <w:tcPr>
            <w:tcW w:w="2264" w:type="dxa"/>
            <w:shd w:val="clear" w:color="auto" w:fill="D9E2F3" w:themeFill="accent1" w:themeFillTint="33"/>
          </w:tcPr>
          <w:p w14:paraId="3626CA90" w14:textId="77777777" w:rsidR="003517CC" w:rsidRDefault="003517CC" w:rsidP="003517CC">
            <w:pPr>
              <w:spacing w:after="0" w:line="240" w:lineRule="auto"/>
            </w:pPr>
          </w:p>
        </w:tc>
        <w:tc>
          <w:tcPr>
            <w:tcW w:w="2266" w:type="dxa"/>
            <w:shd w:val="clear" w:color="auto" w:fill="D9E2F3" w:themeFill="accent1" w:themeFillTint="33"/>
            <w:vAlign w:val="center"/>
          </w:tcPr>
          <w:p w14:paraId="0935CE5B" w14:textId="46555FA8" w:rsidR="003517CC" w:rsidRPr="00A36155" w:rsidRDefault="003517CC" w:rsidP="003517CC">
            <w:pPr>
              <w:spacing w:after="0" w:line="240" w:lineRule="auto"/>
              <w:jc w:val="center"/>
              <w:rPr>
                <w:b/>
                <w:bCs/>
              </w:rPr>
            </w:pPr>
            <w:r w:rsidRPr="00A36155">
              <w:rPr>
                <w:b/>
                <w:bCs/>
              </w:rPr>
              <w:t>2018</w:t>
            </w:r>
          </w:p>
        </w:tc>
        <w:tc>
          <w:tcPr>
            <w:tcW w:w="2266" w:type="dxa"/>
            <w:shd w:val="clear" w:color="auto" w:fill="D9E2F3" w:themeFill="accent1" w:themeFillTint="33"/>
            <w:vAlign w:val="center"/>
          </w:tcPr>
          <w:p w14:paraId="703A3CF1" w14:textId="3C3590FA" w:rsidR="003517CC" w:rsidRPr="00A36155" w:rsidRDefault="003517CC" w:rsidP="003517CC">
            <w:pPr>
              <w:spacing w:after="0" w:line="240" w:lineRule="auto"/>
              <w:jc w:val="center"/>
              <w:rPr>
                <w:b/>
                <w:bCs/>
              </w:rPr>
            </w:pPr>
            <w:r w:rsidRPr="00A36155">
              <w:rPr>
                <w:b/>
                <w:bCs/>
              </w:rPr>
              <w:t>2019</w:t>
            </w:r>
          </w:p>
        </w:tc>
        <w:tc>
          <w:tcPr>
            <w:tcW w:w="2266" w:type="dxa"/>
            <w:shd w:val="clear" w:color="auto" w:fill="D9E2F3" w:themeFill="accent1" w:themeFillTint="33"/>
            <w:vAlign w:val="center"/>
          </w:tcPr>
          <w:p w14:paraId="46E59612" w14:textId="061CAB70" w:rsidR="003517CC" w:rsidRPr="00A36155" w:rsidRDefault="003517CC" w:rsidP="003517CC">
            <w:pPr>
              <w:spacing w:after="0" w:line="240" w:lineRule="auto"/>
              <w:jc w:val="center"/>
              <w:rPr>
                <w:b/>
                <w:bCs/>
              </w:rPr>
            </w:pPr>
            <w:r w:rsidRPr="00A36155">
              <w:rPr>
                <w:b/>
                <w:bCs/>
              </w:rPr>
              <w:t>2020</w:t>
            </w:r>
          </w:p>
        </w:tc>
      </w:tr>
      <w:tr w:rsidR="003517CC" w14:paraId="4B4DD08D" w14:textId="77777777" w:rsidTr="00A36155">
        <w:trPr>
          <w:trHeight w:val="454"/>
        </w:trPr>
        <w:tc>
          <w:tcPr>
            <w:tcW w:w="2264" w:type="dxa"/>
            <w:shd w:val="clear" w:color="auto" w:fill="D9E2F3" w:themeFill="accent1" w:themeFillTint="33"/>
          </w:tcPr>
          <w:p w14:paraId="4A8A6FC3" w14:textId="68429072" w:rsidR="003517CC" w:rsidRPr="00A36155" w:rsidRDefault="003517CC" w:rsidP="003517CC">
            <w:pPr>
              <w:spacing w:after="0" w:line="240" w:lineRule="auto"/>
              <w:rPr>
                <w:b/>
                <w:bCs/>
              </w:rPr>
            </w:pPr>
            <w:r w:rsidRPr="00A36155">
              <w:rPr>
                <w:b/>
                <w:bCs/>
              </w:rPr>
              <w:t>Ogółem</w:t>
            </w:r>
          </w:p>
        </w:tc>
        <w:tc>
          <w:tcPr>
            <w:tcW w:w="2266" w:type="dxa"/>
            <w:vAlign w:val="center"/>
          </w:tcPr>
          <w:p w14:paraId="3BEE74AA" w14:textId="18B1F66D" w:rsidR="003517CC" w:rsidRDefault="003517CC" w:rsidP="003517CC">
            <w:pPr>
              <w:spacing w:after="0" w:line="240" w:lineRule="auto"/>
              <w:jc w:val="center"/>
            </w:pPr>
            <w:r>
              <w:t>89</w:t>
            </w:r>
            <w:r w:rsidR="00DE43E2">
              <w:t>47</w:t>
            </w:r>
          </w:p>
        </w:tc>
        <w:tc>
          <w:tcPr>
            <w:tcW w:w="2266" w:type="dxa"/>
            <w:vAlign w:val="center"/>
          </w:tcPr>
          <w:p w14:paraId="45FE7C04" w14:textId="1202642F" w:rsidR="003517CC" w:rsidRDefault="003517CC" w:rsidP="003517CC">
            <w:pPr>
              <w:spacing w:after="0" w:line="240" w:lineRule="auto"/>
              <w:jc w:val="center"/>
            </w:pPr>
            <w:r>
              <w:t>89</w:t>
            </w:r>
            <w:r w:rsidR="00C36E9B">
              <w:t>2</w:t>
            </w:r>
            <w:r>
              <w:t>9</w:t>
            </w:r>
          </w:p>
        </w:tc>
        <w:tc>
          <w:tcPr>
            <w:tcW w:w="2266" w:type="dxa"/>
            <w:vAlign w:val="center"/>
          </w:tcPr>
          <w:p w14:paraId="4EE892A0" w14:textId="5F9CD45B" w:rsidR="003517CC" w:rsidRDefault="003517CC" w:rsidP="003517CC">
            <w:pPr>
              <w:spacing w:after="0" w:line="240" w:lineRule="auto"/>
              <w:jc w:val="center"/>
            </w:pPr>
            <w:r>
              <w:t>8912</w:t>
            </w:r>
          </w:p>
        </w:tc>
      </w:tr>
      <w:tr w:rsidR="003517CC" w14:paraId="70BDA175" w14:textId="77777777" w:rsidTr="00A36155">
        <w:trPr>
          <w:trHeight w:val="454"/>
        </w:trPr>
        <w:tc>
          <w:tcPr>
            <w:tcW w:w="2264" w:type="dxa"/>
            <w:shd w:val="clear" w:color="auto" w:fill="D9E2F3" w:themeFill="accent1" w:themeFillTint="33"/>
          </w:tcPr>
          <w:p w14:paraId="3C4786B8" w14:textId="2EC50A21" w:rsidR="003517CC" w:rsidRPr="00A36155" w:rsidRDefault="003517CC" w:rsidP="003517CC">
            <w:pPr>
              <w:spacing w:after="0" w:line="240" w:lineRule="auto"/>
              <w:rPr>
                <w:b/>
                <w:bCs/>
              </w:rPr>
            </w:pPr>
            <w:r w:rsidRPr="00A36155">
              <w:rPr>
                <w:b/>
                <w:bCs/>
              </w:rPr>
              <w:t>Kobiety</w:t>
            </w:r>
          </w:p>
        </w:tc>
        <w:tc>
          <w:tcPr>
            <w:tcW w:w="2266" w:type="dxa"/>
            <w:vAlign w:val="center"/>
          </w:tcPr>
          <w:p w14:paraId="1F080628" w14:textId="22A427DC" w:rsidR="003517CC" w:rsidRDefault="00DE43E2" w:rsidP="003517CC">
            <w:pPr>
              <w:spacing w:after="0" w:line="240" w:lineRule="auto"/>
              <w:jc w:val="center"/>
            </w:pPr>
            <w:r>
              <w:t>4438</w:t>
            </w:r>
          </w:p>
        </w:tc>
        <w:tc>
          <w:tcPr>
            <w:tcW w:w="2266" w:type="dxa"/>
            <w:vAlign w:val="center"/>
          </w:tcPr>
          <w:p w14:paraId="11E0E0AF" w14:textId="04DBE5AC" w:rsidR="003517CC" w:rsidRDefault="00AB79A7" w:rsidP="003517CC">
            <w:pPr>
              <w:spacing w:after="0" w:line="240" w:lineRule="auto"/>
              <w:jc w:val="center"/>
            </w:pPr>
            <w:r>
              <w:t>4448</w:t>
            </w:r>
          </w:p>
        </w:tc>
        <w:tc>
          <w:tcPr>
            <w:tcW w:w="2266" w:type="dxa"/>
            <w:vAlign w:val="center"/>
          </w:tcPr>
          <w:p w14:paraId="7B185D3B" w14:textId="33221B3F" w:rsidR="003517CC" w:rsidRDefault="00AB79A7" w:rsidP="003517CC">
            <w:pPr>
              <w:spacing w:after="0" w:line="240" w:lineRule="auto"/>
              <w:jc w:val="center"/>
            </w:pPr>
            <w:r>
              <w:t>4432</w:t>
            </w:r>
          </w:p>
        </w:tc>
      </w:tr>
      <w:tr w:rsidR="003517CC" w14:paraId="04988DC3" w14:textId="77777777" w:rsidTr="00A36155">
        <w:trPr>
          <w:trHeight w:val="454"/>
        </w:trPr>
        <w:tc>
          <w:tcPr>
            <w:tcW w:w="2264" w:type="dxa"/>
            <w:shd w:val="clear" w:color="auto" w:fill="D9E2F3" w:themeFill="accent1" w:themeFillTint="33"/>
          </w:tcPr>
          <w:p w14:paraId="3D9E3ED2" w14:textId="40ACB233" w:rsidR="003517CC" w:rsidRPr="00A36155" w:rsidRDefault="003517CC" w:rsidP="003517CC">
            <w:pPr>
              <w:spacing w:after="0" w:line="240" w:lineRule="auto"/>
              <w:rPr>
                <w:b/>
                <w:bCs/>
              </w:rPr>
            </w:pPr>
            <w:r w:rsidRPr="00A36155">
              <w:rPr>
                <w:b/>
                <w:bCs/>
              </w:rPr>
              <w:t>Mężczyźni</w:t>
            </w:r>
          </w:p>
        </w:tc>
        <w:tc>
          <w:tcPr>
            <w:tcW w:w="2266" w:type="dxa"/>
            <w:vAlign w:val="center"/>
          </w:tcPr>
          <w:p w14:paraId="7ADCC70B" w14:textId="14F5DD1A" w:rsidR="003517CC" w:rsidRDefault="00DE43E2" w:rsidP="003517CC">
            <w:pPr>
              <w:spacing w:after="0" w:line="240" w:lineRule="auto"/>
              <w:jc w:val="center"/>
            </w:pPr>
            <w:r>
              <w:t>4509</w:t>
            </w:r>
          </w:p>
        </w:tc>
        <w:tc>
          <w:tcPr>
            <w:tcW w:w="2266" w:type="dxa"/>
            <w:vAlign w:val="center"/>
          </w:tcPr>
          <w:p w14:paraId="02CCD927" w14:textId="40328A1E" w:rsidR="003517CC" w:rsidRDefault="00AB79A7" w:rsidP="003517CC">
            <w:pPr>
              <w:spacing w:after="0" w:line="240" w:lineRule="auto"/>
              <w:jc w:val="center"/>
            </w:pPr>
            <w:r>
              <w:t>4501</w:t>
            </w:r>
          </w:p>
        </w:tc>
        <w:tc>
          <w:tcPr>
            <w:tcW w:w="2266" w:type="dxa"/>
            <w:vAlign w:val="center"/>
          </w:tcPr>
          <w:p w14:paraId="07B34CDE" w14:textId="7A12F2D6" w:rsidR="003517CC" w:rsidRDefault="00AB79A7" w:rsidP="003517CC">
            <w:pPr>
              <w:spacing w:after="0" w:line="240" w:lineRule="auto"/>
              <w:jc w:val="center"/>
            </w:pPr>
            <w:r>
              <w:t>4480</w:t>
            </w:r>
          </w:p>
        </w:tc>
      </w:tr>
    </w:tbl>
    <w:p w14:paraId="3BA93518" w14:textId="77777777" w:rsidR="00A36155" w:rsidRDefault="00A36155" w:rsidP="006A6F2E"/>
    <w:p w14:paraId="76B82197" w14:textId="2DA46A3D" w:rsidR="00F36A0A" w:rsidRPr="00F36A0A" w:rsidRDefault="00F36A0A" w:rsidP="00F36A0A">
      <w:pPr>
        <w:pStyle w:val="Legenda"/>
        <w:keepNext/>
        <w:spacing w:after="0" w:line="360" w:lineRule="auto"/>
        <w:jc w:val="left"/>
        <w:rPr>
          <w:i w:val="0"/>
          <w:iCs w:val="0"/>
        </w:rPr>
      </w:pPr>
      <w:bookmarkStart w:id="6" w:name="_Toc70365129"/>
      <w:r w:rsidRPr="00F36A0A">
        <w:rPr>
          <w:i w:val="0"/>
          <w:iCs w:val="0"/>
        </w:rPr>
        <w:t xml:space="preserve">Wykres </w:t>
      </w:r>
      <w:r w:rsidRPr="00F36A0A">
        <w:rPr>
          <w:i w:val="0"/>
          <w:iCs w:val="0"/>
        </w:rPr>
        <w:fldChar w:fldCharType="begin"/>
      </w:r>
      <w:r w:rsidRPr="00F36A0A">
        <w:rPr>
          <w:i w:val="0"/>
          <w:iCs w:val="0"/>
        </w:rPr>
        <w:instrText xml:space="preserve"> SEQ Wykres \* ARABIC </w:instrText>
      </w:r>
      <w:r w:rsidRPr="00F36A0A">
        <w:rPr>
          <w:i w:val="0"/>
          <w:iCs w:val="0"/>
        </w:rPr>
        <w:fldChar w:fldCharType="separate"/>
      </w:r>
      <w:r w:rsidR="002019A9">
        <w:rPr>
          <w:i w:val="0"/>
          <w:iCs w:val="0"/>
          <w:noProof/>
        </w:rPr>
        <w:t>1</w:t>
      </w:r>
      <w:r w:rsidRPr="00F36A0A">
        <w:rPr>
          <w:i w:val="0"/>
          <w:iCs w:val="0"/>
        </w:rPr>
        <w:fldChar w:fldCharType="end"/>
      </w:r>
      <w:r w:rsidRPr="00F36A0A">
        <w:rPr>
          <w:i w:val="0"/>
          <w:iCs w:val="0"/>
        </w:rPr>
        <w:t xml:space="preserve"> Populacja w gminie Kołaczyce w latach: 218 - 2020</w:t>
      </w:r>
      <w:bookmarkEnd w:id="6"/>
    </w:p>
    <w:p w14:paraId="00766898" w14:textId="2A4F6EDE" w:rsidR="00F36A0A" w:rsidRDefault="00F36A0A" w:rsidP="00F36A0A">
      <w:pPr>
        <w:jc w:val="center"/>
      </w:pPr>
      <w:r>
        <w:rPr>
          <w:noProof/>
        </w:rPr>
        <w:drawing>
          <wp:inline distT="0" distB="0" distL="0" distR="0" wp14:anchorId="057D92AB" wp14:editId="1BCC27D7">
            <wp:extent cx="4282440" cy="3025140"/>
            <wp:effectExtent l="0" t="0" r="3810" b="381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5D0CC5" w14:textId="12A62A92" w:rsidR="004777DF" w:rsidRDefault="004777DF">
      <w:pPr>
        <w:spacing w:after="160" w:line="259" w:lineRule="auto"/>
        <w:jc w:val="left"/>
      </w:pPr>
      <w:r>
        <w:br w:type="page"/>
      </w:r>
    </w:p>
    <w:p w14:paraId="16F85148" w14:textId="77777777" w:rsidR="004777DF" w:rsidRDefault="004777DF" w:rsidP="00F36A0A">
      <w:pPr>
        <w:jc w:val="center"/>
      </w:pPr>
    </w:p>
    <w:p w14:paraId="19C34F2F" w14:textId="6FAB68F7" w:rsidR="004777DF" w:rsidRPr="004777DF" w:rsidRDefault="004777DF" w:rsidP="004777DF">
      <w:pPr>
        <w:pStyle w:val="Legenda"/>
        <w:keepNext/>
        <w:spacing w:after="0" w:line="360" w:lineRule="auto"/>
        <w:jc w:val="left"/>
        <w:rPr>
          <w:i w:val="0"/>
          <w:iCs w:val="0"/>
        </w:rPr>
      </w:pPr>
      <w:bookmarkStart w:id="7" w:name="_Toc70365123"/>
      <w:r w:rsidRPr="004777DF">
        <w:rPr>
          <w:i w:val="0"/>
          <w:iCs w:val="0"/>
        </w:rPr>
        <w:t xml:space="preserve">Tabela </w:t>
      </w:r>
      <w:r w:rsidRPr="004777DF">
        <w:rPr>
          <w:i w:val="0"/>
          <w:iCs w:val="0"/>
        </w:rPr>
        <w:fldChar w:fldCharType="begin"/>
      </w:r>
      <w:r w:rsidRPr="004777DF">
        <w:rPr>
          <w:i w:val="0"/>
          <w:iCs w:val="0"/>
        </w:rPr>
        <w:instrText xml:space="preserve"> SEQ Tabela \* ARABIC </w:instrText>
      </w:r>
      <w:r w:rsidRPr="004777DF">
        <w:rPr>
          <w:i w:val="0"/>
          <w:iCs w:val="0"/>
        </w:rPr>
        <w:fldChar w:fldCharType="separate"/>
      </w:r>
      <w:r w:rsidR="002019A9">
        <w:rPr>
          <w:i w:val="0"/>
          <w:iCs w:val="0"/>
          <w:noProof/>
        </w:rPr>
        <w:t>2</w:t>
      </w:r>
      <w:r w:rsidRPr="004777DF">
        <w:rPr>
          <w:i w:val="0"/>
          <w:iCs w:val="0"/>
        </w:rPr>
        <w:fldChar w:fldCharType="end"/>
      </w:r>
      <w:r w:rsidRPr="004777DF">
        <w:rPr>
          <w:i w:val="0"/>
          <w:iCs w:val="0"/>
        </w:rPr>
        <w:t xml:space="preserve"> Ludność 2018 – 2020 – struktura wg wieku</w:t>
      </w:r>
      <w:bookmarkEnd w:id="7"/>
    </w:p>
    <w:tbl>
      <w:tblPr>
        <w:tblStyle w:val="Tabela-Siatka"/>
        <w:tblW w:w="0" w:type="auto"/>
        <w:tblLook w:val="04A0" w:firstRow="1" w:lastRow="0" w:firstColumn="1" w:lastColumn="0" w:noHBand="0" w:noVBand="1"/>
      </w:tblPr>
      <w:tblGrid>
        <w:gridCol w:w="2123"/>
        <w:gridCol w:w="1113"/>
        <w:gridCol w:w="1200"/>
        <w:gridCol w:w="1113"/>
        <w:gridCol w:w="1200"/>
        <w:gridCol w:w="1113"/>
        <w:gridCol w:w="1200"/>
      </w:tblGrid>
      <w:tr w:rsidR="004777DF" w14:paraId="3FB49749" w14:textId="77777777" w:rsidTr="006E5E9C">
        <w:trPr>
          <w:trHeight w:val="454"/>
        </w:trPr>
        <w:tc>
          <w:tcPr>
            <w:tcW w:w="9062" w:type="dxa"/>
            <w:gridSpan w:val="7"/>
            <w:shd w:val="clear" w:color="auto" w:fill="B4C6E7" w:themeFill="accent1" w:themeFillTint="66"/>
            <w:vAlign w:val="center"/>
          </w:tcPr>
          <w:p w14:paraId="74C18913" w14:textId="77777777" w:rsidR="004777DF" w:rsidRPr="00A36155" w:rsidRDefault="004777DF" w:rsidP="006E5E9C">
            <w:pPr>
              <w:spacing w:after="0" w:line="240" w:lineRule="auto"/>
              <w:jc w:val="center"/>
              <w:rPr>
                <w:b/>
                <w:bCs/>
              </w:rPr>
            </w:pPr>
            <w:r w:rsidRPr="00A36155">
              <w:rPr>
                <w:b/>
                <w:bCs/>
              </w:rPr>
              <w:t>Ludność – struktura wg wieku</w:t>
            </w:r>
          </w:p>
        </w:tc>
      </w:tr>
      <w:tr w:rsidR="004777DF" w14:paraId="10B13F63" w14:textId="77777777" w:rsidTr="006E5E9C">
        <w:tc>
          <w:tcPr>
            <w:tcW w:w="2123" w:type="dxa"/>
            <w:shd w:val="clear" w:color="auto" w:fill="D9E2F3" w:themeFill="accent1" w:themeFillTint="33"/>
          </w:tcPr>
          <w:p w14:paraId="0E1CAF41" w14:textId="77777777" w:rsidR="004777DF" w:rsidRDefault="004777DF" w:rsidP="006E5E9C"/>
        </w:tc>
        <w:tc>
          <w:tcPr>
            <w:tcW w:w="2313" w:type="dxa"/>
            <w:gridSpan w:val="2"/>
            <w:shd w:val="clear" w:color="auto" w:fill="D9E2F3" w:themeFill="accent1" w:themeFillTint="33"/>
            <w:vAlign w:val="center"/>
          </w:tcPr>
          <w:p w14:paraId="7D7BFB05" w14:textId="77777777" w:rsidR="004777DF" w:rsidRPr="00A36155" w:rsidRDefault="004777DF" w:rsidP="006E5E9C">
            <w:pPr>
              <w:spacing w:after="0" w:line="240" w:lineRule="auto"/>
              <w:jc w:val="center"/>
              <w:rPr>
                <w:b/>
                <w:bCs/>
              </w:rPr>
            </w:pPr>
            <w:r w:rsidRPr="00A36155">
              <w:rPr>
                <w:b/>
                <w:bCs/>
              </w:rPr>
              <w:t>2018</w:t>
            </w:r>
          </w:p>
        </w:tc>
        <w:tc>
          <w:tcPr>
            <w:tcW w:w="2313" w:type="dxa"/>
            <w:gridSpan w:val="2"/>
            <w:shd w:val="clear" w:color="auto" w:fill="D9E2F3" w:themeFill="accent1" w:themeFillTint="33"/>
            <w:vAlign w:val="center"/>
          </w:tcPr>
          <w:p w14:paraId="1859E7AE" w14:textId="77777777" w:rsidR="004777DF" w:rsidRPr="00A36155" w:rsidRDefault="004777DF" w:rsidP="006E5E9C">
            <w:pPr>
              <w:spacing w:after="0" w:line="240" w:lineRule="auto"/>
              <w:jc w:val="center"/>
              <w:rPr>
                <w:b/>
                <w:bCs/>
              </w:rPr>
            </w:pPr>
            <w:r w:rsidRPr="00A36155">
              <w:rPr>
                <w:b/>
                <w:bCs/>
              </w:rPr>
              <w:t>2019</w:t>
            </w:r>
          </w:p>
        </w:tc>
        <w:tc>
          <w:tcPr>
            <w:tcW w:w="2313" w:type="dxa"/>
            <w:gridSpan w:val="2"/>
            <w:shd w:val="clear" w:color="auto" w:fill="D9E2F3" w:themeFill="accent1" w:themeFillTint="33"/>
            <w:vAlign w:val="center"/>
          </w:tcPr>
          <w:p w14:paraId="4C19B13D" w14:textId="77777777" w:rsidR="004777DF" w:rsidRPr="00A36155" w:rsidRDefault="004777DF" w:rsidP="006E5E9C">
            <w:pPr>
              <w:spacing w:line="240" w:lineRule="auto"/>
              <w:jc w:val="center"/>
              <w:rPr>
                <w:b/>
                <w:bCs/>
              </w:rPr>
            </w:pPr>
            <w:r w:rsidRPr="00A36155">
              <w:rPr>
                <w:b/>
                <w:bCs/>
              </w:rPr>
              <w:t>2020</w:t>
            </w:r>
          </w:p>
        </w:tc>
      </w:tr>
      <w:tr w:rsidR="004777DF" w14:paraId="5D3F5CDE" w14:textId="77777777" w:rsidTr="006E5E9C">
        <w:tc>
          <w:tcPr>
            <w:tcW w:w="2123" w:type="dxa"/>
            <w:shd w:val="clear" w:color="auto" w:fill="D9E2F3" w:themeFill="accent1" w:themeFillTint="33"/>
          </w:tcPr>
          <w:p w14:paraId="7AD984B7" w14:textId="77777777" w:rsidR="004777DF" w:rsidRDefault="004777DF" w:rsidP="006E5E9C"/>
        </w:tc>
        <w:tc>
          <w:tcPr>
            <w:tcW w:w="1113" w:type="dxa"/>
            <w:shd w:val="clear" w:color="auto" w:fill="D9E2F3" w:themeFill="accent1" w:themeFillTint="33"/>
          </w:tcPr>
          <w:p w14:paraId="05C552D3" w14:textId="77777777" w:rsidR="004777DF" w:rsidRPr="00BE4D50" w:rsidRDefault="004777DF" w:rsidP="006E5E9C">
            <w:pPr>
              <w:spacing w:after="0" w:line="240" w:lineRule="auto"/>
              <w:jc w:val="center"/>
              <w:rPr>
                <w:b/>
                <w:bCs/>
              </w:rPr>
            </w:pPr>
            <w:r w:rsidRPr="00BE4D50">
              <w:rPr>
                <w:b/>
                <w:bCs/>
              </w:rPr>
              <w:t>Liczba ludności</w:t>
            </w:r>
          </w:p>
        </w:tc>
        <w:tc>
          <w:tcPr>
            <w:tcW w:w="1200" w:type="dxa"/>
            <w:shd w:val="clear" w:color="auto" w:fill="D9E2F3" w:themeFill="accent1" w:themeFillTint="33"/>
          </w:tcPr>
          <w:p w14:paraId="7E072351" w14:textId="77777777" w:rsidR="004777DF" w:rsidRPr="00BE4D50" w:rsidRDefault="004777DF" w:rsidP="006E5E9C">
            <w:pPr>
              <w:spacing w:after="0" w:line="240" w:lineRule="auto"/>
              <w:jc w:val="center"/>
              <w:rPr>
                <w:b/>
                <w:bCs/>
              </w:rPr>
            </w:pPr>
            <w:r w:rsidRPr="00BE4D50">
              <w:rPr>
                <w:b/>
                <w:bCs/>
              </w:rPr>
              <w:t>% populacji</w:t>
            </w:r>
          </w:p>
        </w:tc>
        <w:tc>
          <w:tcPr>
            <w:tcW w:w="1113" w:type="dxa"/>
            <w:shd w:val="clear" w:color="auto" w:fill="D9E2F3" w:themeFill="accent1" w:themeFillTint="33"/>
          </w:tcPr>
          <w:p w14:paraId="72E2E33E" w14:textId="77777777" w:rsidR="004777DF" w:rsidRPr="00BE4D50" w:rsidRDefault="004777DF" w:rsidP="006E5E9C">
            <w:pPr>
              <w:spacing w:after="0" w:line="240" w:lineRule="auto"/>
              <w:jc w:val="center"/>
              <w:rPr>
                <w:b/>
                <w:bCs/>
              </w:rPr>
            </w:pPr>
            <w:r w:rsidRPr="00BE4D50">
              <w:rPr>
                <w:b/>
                <w:bCs/>
              </w:rPr>
              <w:t>Liczba ludności</w:t>
            </w:r>
          </w:p>
        </w:tc>
        <w:tc>
          <w:tcPr>
            <w:tcW w:w="1200" w:type="dxa"/>
            <w:shd w:val="clear" w:color="auto" w:fill="D9E2F3" w:themeFill="accent1" w:themeFillTint="33"/>
          </w:tcPr>
          <w:p w14:paraId="0534B571" w14:textId="77777777" w:rsidR="004777DF" w:rsidRPr="00BE4D50" w:rsidRDefault="004777DF" w:rsidP="006E5E9C">
            <w:pPr>
              <w:spacing w:after="0" w:line="240" w:lineRule="auto"/>
              <w:jc w:val="center"/>
              <w:rPr>
                <w:b/>
                <w:bCs/>
              </w:rPr>
            </w:pPr>
            <w:r w:rsidRPr="00BE4D50">
              <w:rPr>
                <w:b/>
                <w:bCs/>
              </w:rPr>
              <w:t>% populacji</w:t>
            </w:r>
          </w:p>
        </w:tc>
        <w:tc>
          <w:tcPr>
            <w:tcW w:w="1113" w:type="dxa"/>
            <w:shd w:val="clear" w:color="auto" w:fill="D9E2F3" w:themeFill="accent1" w:themeFillTint="33"/>
          </w:tcPr>
          <w:p w14:paraId="52216387" w14:textId="77777777" w:rsidR="004777DF" w:rsidRPr="00BE4D50" w:rsidRDefault="004777DF" w:rsidP="006E5E9C">
            <w:pPr>
              <w:spacing w:after="0" w:line="240" w:lineRule="auto"/>
              <w:jc w:val="center"/>
              <w:rPr>
                <w:b/>
                <w:bCs/>
              </w:rPr>
            </w:pPr>
            <w:r w:rsidRPr="00BE4D50">
              <w:rPr>
                <w:b/>
                <w:bCs/>
              </w:rPr>
              <w:t>Liczba ludności</w:t>
            </w:r>
          </w:p>
        </w:tc>
        <w:tc>
          <w:tcPr>
            <w:tcW w:w="1200" w:type="dxa"/>
            <w:shd w:val="clear" w:color="auto" w:fill="D9E2F3" w:themeFill="accent1" w:themeFillTint="33"/>
          </w:tcPr>
          <w:p w14:paraId="65F403B6" w14:textId="77777777" w:rsidR="004777DF" w:rsidRDefault="004777DF" w:rsidP="006E5E9C">
            <w:pPr>
              <w:spacing w:after="0" w:line="240" w:lineRule="auto"/>
              <w:jc w:val="center"/>
            </w:pPr>
            <w:r w:rsidRPr="00BE4D50">
              <w:rPr>
                <w:b/>
                <w:bCs/>
              </w:rPr>
              <w:t>% populacji</w:t>
            </w:r>
          </w:p>
        </w:tc>
      </w:tr>
      <w:tr w:rsidR="004777DF" w14:paraId="6437F0F2" w14:textId="77777777" w:rsidTr="006E5E9C">
        <w:tc>
          <w:tcPr>
            <w:tcW w:w="2123" w:type="dxa"/>
            <w:shd w:val="clear" w:color="auto" w:fill="D9E2F3" w:themeFill="accent1" w:themeFillTint="33"/>
          </w:tcPr>
          <w:p w14:paraId="62DAA53C" w14:textId="77777777" w:rsidR="004777DF" w:rsidRPr="00BE4D50" w:rsidRDefault="004777DF" w:rsidP="006E5E9C">
            <w:pPr>
              <w:spacing w:after="0" w:line="240" w:lineRule="auto"/>
              <w:rPr>
                <w:b/>
                <w:bCs/>
              </w:rPr>
            </w:pPr>
            <w:r w:rsidRPr="00BE4D50">
              <w:rPr>
                <w:b/>
                <w:bCs/>
              </w:rPr>
              <w:t>Wiek przedprodukcyjny</w:t>
            </w:r>
          </w:p>
        </w:tc>
        <w:tc>
          <w:tcPr>
            <w:tcW w:w="1113" w:type="dxa"/>
            <w:vAlign w:val="center"/>
          </w:tcPr>
          <w:p w14:paraId="7901E0E9" w14:textId="77777777" w:rsidR="004777DF" w:rsidRPr="00BE4D50" w:rsidRDefault="004777DF" w:rsidP="006E5E9C">
            <w:pPr>
              <w:spacing w:after="0" w:line="240" w:lineRule="auto"/>
              <w:jc w:val="center"/>
            </w:pPr>
            <w:r>
              <w:t>1366</w:t>
            </w:r>
          </w:p>
        </w:tc>
        <w:tc>
          <w:tcPr>
            <w:tcW w:w="1200" w:type="dxa"/>
            <w:vAlign w:val="center"/>
          </w:tcPr>
          <w:p w14:paraId="581E3CFC" w14:textId="77777777" w:rsidR="004777DF" w:rsidRPr="00BE4D50" w:rsidRDefault="004777DF" w:rsidP="006E5E9C">
            <w:pPr>
              <w:spacing w:after="0" w:line="240" w:lineRule="auto"/>
              <w:jc w:val="center"/>
            </w:pPr>
            <w:r>
              <w:t>18,4</w:t>
            </w:r>
          </w:p>
        </w:tc>
        <w:tc>
          <w:tcPr>
            <w:tcW w:w="1113" w:type="dxa"/>
            <w:vAlign w:val="center"/>
          </w:tcPr>
          <w:p w14:paraId="1B167095" w14:textId="77777777" w:rsidR="004777DF" w:rsidRPr="00BE4D50" w:rsidRDefault="004777DF" w:rsidP="006E5E9C">
            <w:pPr>
              <w:spacing w:after="0" w:line="240" w:lineRule="auto"/>
              <w:jc w:val="center"/>
            </w:pPr>
            <w:r>
              <w:t>1900</w:t>
            </w:r>
          </w:p>
        </w:tc>
        <w:tc>
          <w:tcPr>
            <w:tcW w:w="1200" w:type="dxa"/>
            <w:vAlign w:val="center"/>
          </w:tcPr>
          <w:p w14:paraId="46E9C039" w14:textId="77777777" w:rsidR="004777DF" w:rsidRPr="00BE4D50" w:rsidRDefault="004777DF" w:rsidP="006E5E9C">
            <w:pPr>
              <w:spacing w:after="0" w:line="240" w:lineRule="auto"/>
              <w:jc w:val="center"/>
            </w:pPr>
            <w:r>
              <w:t>21,2</w:t>
            </w:r>
          </w:p>
        </w:tc>
        <w:tc>
          <w:tcPr>
            <w:tcW w:w="1113" w:type="dxa"/>
            <w:vAlign w:val="center"/>
          </w:tcPr>
          <w:p w14:paraId="1080181C" w14:textId="77777777" w:rsidR="004777DF" w:rsidRPr="00BE4D50" w:rsidRDefault="004777DF" w:rsidP="006E5E9C">
            <w:pPr>
              <w:spacing w:after="0" w:line="240" w:lineRule="auto"/>
              <w:jc w:val="center"/>
            </w:pPr>
            <w:r>
              <w:t>1676</w:t>
            </w:r>
          </w:p>
        </w:tc>
        <w:tc>
          <w:tcPr>
            <w:tcW w:w="1200" w:type="dxa"/>
            <w:vAlign w:val="center"/>
          </w:tcPr>
          <w:p w14:paraId="1D29B600" w14:textId="77777777" w:rsidR="004777DF" w:rsidRPr="00BE4D50" w:rsidRDefault="004777DF" w:rsidP="006E5E9C">
            <w:pPr>
              <w:spacing w:after="0" w:line="240" w:lineRule="auto"/>
              <w:jc w:val="center"/>
            </w:pPr>
            <w:r>
              <w:t>18,8</w:t>
            </w:r>
          </w:p>
        </w:tc>
      </w:tr>
      <w:tr w:rsidR="004777DF" w14:paraId="5C1984EB" w14:textId="77777777" w:rsidTr="006E5E9C">
        <w:tc>
          <w:tcPr>
            <w:tcW w:w="2123" w:type="dxa"/>
            <w:shd w:val="clear" w:color="auto" w:fill="D9E2F3" w:themeFill="accent1" w:themeFillTint="33"/>
          </w:tcPr>
          <w:p w14:paraId="512350AD" w14:textId="77777777" w:rsidR="004777DF" w:rsidRPr="00BE4D50" w:rsidRDefault="004777DF" w:rsidP="006E5E9C">
            <w:pPr>
              <w:spacing w:after="0" w:line="240" w:lineRule="auto"/>
              <w:rPr>
                <w:b/>
                <w:bCs/>
              </w:rPr>
            </w:pPr>
            <w:r w:rsidRPr="00BE4D50">
              <w:rPr>
                <w:b/>
                <w:bCs/>
              </w:rPr>
              <w:t>W tym</w:t>
            </w:r>
          </w:p>
          <w:p w14:paraId="52DAD1BE" w14:textId="77777777" w:rsidR="004777DF" w:rsidRPr="00BE4D50" w:rsidRDefault="004777DF" w:rsidP="006E5E9C">
            <w:pPr>
              <w:spacing w:after="0" w:line="240" w:lineRule="auto"/>
              <w:rPr>
                <w:b/>
                <w:bCs/>
              </w:rPr>
            </w:pPr>
            <w:r w:rsidRPr="00BE4D50">
              <w:rPr>
                <w:b/>
                <w:bCs/>
              </w:rPr>
              <w:t>kobiety</w:t>
            </w:r>
          </w:p>
        </w:tc>
        <w:tc>
          <w:tcPr>
            <w:tcW w:w="1113" w:type="dxa"/>
            <w:vAlign w:val="center"/>
          </w:tcPr>
          <w:p w14:paraId="2FAD3825" w14:textId="77777777" w:rsidR="004777DF" w:rsidRPr="00BE4D50" w:rsidRDefault="004777DF" w:rsidP="006E5E9C">
            <w:pPr>
              <w:spacing w:after="0" w:line="240" w:lineRule="auto"/>
              <w:jc w:val="center"/>
            </w:pPr>
            <w:r>
              <w:t>642</w:t>
            </w:r>
          </w:p>
        </w:tc>
        <w:tc>
          <w:tcPr>
            <w:tcW w:w="1200" w:type="dxa"/>
            <w:vAlign w:val="center"/>
          </w:tcPr>
          <w:p w14:paraId="234FC048" w14:textId="77777777" w:rsidR="004777DF" w:rsidRPr="00BE4D50" w:rsidRDefault="004777DF" w:rsidP="006E5E9C">
            <w:pPr>
              <w:spacing w:after="0" w:line="240" w:lineRule="auto"/>
              <w:jc w:val="center"/>
            </w:pPr>
            <w:r>
              <w:t>7,2</w:t>
            </w:r>
          </w:p>
        </w:tc>
        <w:tc>
          <w:tcPr>
            <w:tcW w:w="1113" w:type="dxa"/>
            <w:vAlign w:val="center"/>
          </w:tcPr>
          <w:p w14:paraId="45903FA8" w14:textId="77777777" w:rsidR="004777DF" w:rsidRPr="00BE4D50" w:rsidRDefault="004777DF" w:rsidP="006E5E9C">
            <w:pPr>
              <w:spacing w:after="0" w:line="240" w:lineRule="auto"/>
              <w:jc w:val="center"/>
            </w:pPr>
            <w:r>
              <w:t>876</w:t>
            </w:r>
          </w:p>
        </w:tc>
        <w:tc>
          <w:tcPr>
            <w:tcW w:w="1200" w:type="dxa"/>
            <w:vAlign w:val="center"/>
          </w:tcPr>
          <w:p w14:paraId="49E6DE08" w14:textId="77777777" w:rsidR="004777DF" w:rsidRPr="00BE4D50" w:rsidRDefault="004777DF" w:rsidP="006E5E9C">
            <w:pPr>
              <w:spacing w:after="0" w:line="240" w:lineRule="auto"/>
              <w:jc w:val="center"/>
            </w:pPr>
            <w:r>
              <w:t>9,8</w:t>
            </w:r>
          </w:p>
        </w:tc>
        <w:tc>
          <w:tcPr>
            <w:tcW w:w="1113" w:type="dxa"/>
            <w:vAlign w:val="center"/>
          </w:tcPr>
          <w:p w14:paraId="38E0B61E" w14:textId="77777777" w:rsidR="004777DF" w:rsidRPr="00BE4D50" w:rsidRDefault="004777DF" w:rsidP="006E5E9C">
            <w:pPr>
              <w:spacing w:after="0" w:line="240" w:lineRule="auto"/>
              <w:jc w:val="center"/>
            </w:pPr>
            <w:r>
              <w:t>790</w:t>
            </w:r>
          </w:p>
        </w:tc>
        <w:tc>
          <w:tcPr>
            <w:tcW w:w="1200" w:type="dxa"/>
            <w:vAlign w:val="center"/>
          </w:tcPr>
          <w:p w14:paraId="1FB7753E" w14:textId="77777777" w:rsidR="004777DF" w:rsidRPr="00BE4D50" w:rsidRDefault="004777DF" w:rsidP="006E5E9C">
            <w:pPr>
              <w:spacing w:after="0" w:line="240" w:lineRule="auto"/>
              <w:jc w:val="center"/>
            </w:pPr>
            <w:r>
              <w:t>8,9</w:t>
            </w:r>
          </w:p>
        </w:tc>
      </w:tr>
      <w:tr w:rsidR="004777DF" w14:paraId="1319C184" w14:textId="77777777" w:rsidTr="006E5E9C">
        <w:tc>
          <w:tcPr>
            <w:tcW w:w="2123" w:type="dxa"/>
            <w:shd w:val="clear" w:color="auto" w:fill="D9E2F3" w:themeFill="accent1" w:themeFillTint="33"/>
          </w:tcPr>
          <w:p w14:paraId="5A0D0A74" w14:textId="77777777" w:rsidR="004777DF" w:rsidRPr="00BE4D50" w:rsidRDefault="004777DF" w:rsidP="006E5E9C">
            <w:pPr>
              <w:spacing w:after="0" w:line="240" w:lineRule="auto"/>
              <w:rPr>
                <w:b/>
                <w:bCs/>
              </w:rPr>
            </w:pPr>
            <w:r w:rsidRPr="00BE4D50">
              <w:rPr>
                <w:b/>
                <w:bCs/>
              </w:rPr>
              <w:t>W tym</w:t>
            </w:r>
          </w:p>
          <w:p w14:paraId="4156F13D" w14:textId="77777777" w:rsidR="004777DF" w:rsidRPr="00BE4D50" w:rsidRDefault="004777DF" w:rsidP="006E5E9C">
            <w:pPr>
              <w:spacing w:after="0" w:line="240" w:lineRule="auto"/>
              <w:rPr>
                <w:b/>
                <w:bCs/>
              </w:rPr>
            </w:pPr>
            <w:r w:rsidRPr="00BE4D50">
              <w:rPr>
                <w:b/>
                <w:bCs/>
              </w:rPr>
              <w:t>mężczyźni</w:t>
            </w:r>
          </w:p>
        </w:tc>
        <w:tc>
          <w:tcPr>
            <w:tcW w:w="1113" w:type="dxa"/>
            <w:vAlign w:val="center"/>
          </w:tcPr>
          <w:p w14:paraId="3F71769E" w14:textId="77777777" w:rsidR="004777DF" w:rsidRPr="00BE4D50" w:rsidRDefault="004777DF" w:rsidP="006E5E9C">
            <w:pPr>
              <w:spacing w:after="0" w:line="240" w:lineRule="auto"/>
              <w:jc w:val="center"/>
            </w:pPr>
            <w:r>
              <w:t>724</w:t>
            </w:r>
          </w:p>
        </w:tc>
        <w:tc>
          <w:tcPr>
            <w:tcW w:w="1200" w:type="dxa"/>
            <w:vAlign w:val="center"/>
          </w:tcPr>
          <w:p w14:paraId="7EE073D8" w14:textId="77777777" w:rsidR="004777DF" w:rsidRPr="00BE4D50" w:rsidRDefault="004777DF" w:rsidP="006E5E9C">
            <w:pPr>
              <w:spacing w:after="0" w:line="240" w:lineRule="auto"/>
              <w:jc w:val="center"/>
            </w:pPr>
            <w:r>
              <w:t>8,1</w:t>
            </w:r>
          </w:p>
        </w:tc>
        <w:tc>
          <w:tcPr>
            <w:tcW w:w="1113" w:type="dxa"/>
            <w:vAlign w:val="center"/>
          </w:tcPr>
          <w:p w14:paraId="03C92D9E" w14:textId="77777777" w:rsidR="004777DF" w:rsidRPr="00BE4D50" w:rsidRDefault="004777DF" w:rsidP="006E5E9C">
            <w:pPr>
              <w:spacing w:after="0" w:line="240" w:lineRule="auto"/>
              <w:jc w:val="center"/>
            </w:pPr>
            <w:r>
              <w:t>1024</w:t>
            </w:r>
          </w:p>
        </w:tc>
        <w:tc>
          <w:tcPr>
            <w:tcW w:w="1200" w:type="dxa"/>
            <w:vAlign w:val="center"/>
          </w:tcPr>
          <w:p w14:paraId="57E7BB85" w14:textId="77777777" w:rsidR="004777DF" w:rsidRPr="00BE4D50" w:rsidRDefault="004777DF" w:rsidP="006E5E9C">
            <w:pPr>
              <w:spacing w:after="0" w:line="240" w:lineRule="auto"/>
              <w:jc w:val="center"/>
            </w:pPr>
            <w:r>
              <w:t>8,1</w:t>
            </w:r>
          </w:p>
        </w:tc>
        <w:tc>
          <w:tcPr>
            <w:tcW w:w="1113" w:type="dxa"/>
            <w:vAlign w:val="center"/>
          </w:tcPr>
          <w:p w14:paraId="7011D533" w14:textId="77777777" w:rsidR="004777DF" w:rsidRPr="00BE4D50" w:rsidRDefault="004777DF" w:rsidP="006E5E9C">
            <w:pPr>
              <w:spacing w:after="0" w:line="240" w:lineRule="auto"/>
              <w:jc w:val="center"/>
            </w:pPr>
            <w:r>
              <w:t>886</w:t>
            </w:r>
          </w:p>
        </w:tc>
        <w:tc>
          <w:tcPr>
            <w:tcW w:w="1200" w:type="dxa"/>
            <w:vAlign w:val="center"/>
          </w:tcPr>
          <w:p w14:paraId="772CF757" w14:textId="77777777" w:rsidR="004777DF" w:rsidRPr="00BE4D50" w:rsidRDefault="004777DF" w:rsidP="006E5E9C">
            <w:pPr>
              <w:spacing w:after="0" w:line="240" w:lineRule="auto"/>
              <w:jc w:val="center"/>
            </w:pPr>
            <w:r>
              <w:t>9,9</w:t>
            </w:r>
          </w:p>
        </w:tc>
      </w:tr>
      <w:tr w:rsidR="004777DF" w14:paraId="475D606D" w14:textId="77777777" w:rsidTr="006E5E9C">
        <w:tc>
          <w:tcPr>
            <w:tcW w:w="2123" w:type="dxa"/>
            <w:shd w:val="clear" w:color="auto" w:fill="D9E2F3" w:themeFill="accent1" w:themeFillTint="33"/>
          </w:tcPr>
          <w:p w14:paraId="5E2190A3" w14:textId="77777777" w:rsidR="004777DF" w:rsidRPr="00BE4D50" w:rsidRDefault="004777DF" w:rsidP="006E5E9C">
            <w:pPr>
              <w:spacing w:after="0" w:line="240" w:lineRule="auto"/>
              <w:rPr>
                <w:b/>
                <w:bCs/>
              </w:rPr>
            </w:pPr>
            <w:r w:rsidRPr="00BE4D50">
              <w:rPr>
                <w:b/>
                <w:bCs/>
              </w:rPr>
              <w:t>Wiek produkcyjny</w:t>
            </w:r>
          </w:p>
        </w:tc>
        <w:tc>
          <w:tcPr>
            <w:tcW w:w="1113" w:type="dxa"/>
            <w:vAlign w:val="center"/>
          </w:tcPr>
          <w:p w14:paraId="48B69315" w14:textId="77777777" w:rsidR="004777DF" w:rsidRPr="00BE4D50" w:rsidRDefault="004777DF" w:rsidP="006E5E9C">
            <w:pPr>
              <w:spacing w:after="0" w:line="240" w:lineRule="auto"/>
              <w:jc w:val="center"/>
            </w:pPr>
            <w:r>
              <w:t>6047</w:t>
            </w:r>
          </w:p>
        </w:tc>
        <w:tc>
          <w:tcPr>
            <w:tcW w:w="1200" w:type="dxa"/>
            <w:vAlign w:val="center"/>
          </w:tcPr>
          <w:p w14:paraId="1F356C9D" w14:textId="77777777" w:rsidR="004777DF" w:rsidRPr="00BE4D50" w:rsidRDefault="004777DF" w:rsidP="006E5E9C">
            <w:pPr>
              <w:spacing w:after="0" w:line="240" w:lineRule="auto"/>
              <w:jc w:val="center"/>
            </w:pPr>
            <w:r>
              <w:t>64,1</w:t>
            </w:r>
          </w:p>
        </w:tc>
        <w:tc>
          <w:tcPr>
            <w:tcW w:w="1113" w:type="dxa"/>
            <w:vAlign w:val="center"/>
          </w:tcPr>
          <w:p w14:paraId="5F9490A9" w14:textId="77777777" w:rsidR="004777DF" w:rsidRPr="00BE4D50" w:rsidRDefault="004777DF" w:rsidP="006E5E9C">
            <w:pPr>
              <w:spacing w:after="0" w:line="240" w:lineRule="auto"/>
              <w:jc w:val="center"/>
            </w:pPr>
            <w:r>
              <w:t>5513</w:t>
            </w:r>
          </w:p>
        </w:tc>
        <w:tc>
          <w:tcPr>
            <w:tcW w:w="1200" w:type="dxa"/>
            <w:vAlign w:val="center"/>
          </w:tcPr>
          <w:p w14:paraId="617E8420" w14:textId="77777777" w:rsidR="004777DF" w:rsidRPr="00BE4D50" w:rsidRDefault="004777DF" w:rsidP="006E5E9C">
            <w:pPr>
              <w:spacing w:after="0" w:line="240" w:lineRule="auto"/>
              <w:jc w:val="center"/>
            </w:pPr>
            <w:r>
              <w:t>61,7</w:t>
            </w:r>
          </w:p>
        </w:tc>
        <w:tc>
          <w:tcPr>
            <w:tcW w:w="1113" w:type="dxa"/>
            <w:vAlign w:val="center"/>
          </w:tcPr>
          <w:p w14:paraId="4D9FAC92" w14:textId="77777777" w:rsidR="004777DF" w:rsidRPr="00BE4D50" w:rsidRDefault="004777DF" w:rsidP="006E5E9C">
            <w:pPr>
              <w:spacing w:after="0" w:line="240" w:lineRule="auto"/>
              <w:jc w:val="center"/>
            </w:pPr>
            <w:r>
              <w:t>5745</w:t>
            </w:r>
          </w:p>
        </w:tc>
        <w:tc>
          <w:tcPr>
            <w:tcW w:w="1200" w:type="dxa"/>
            <w:vAlign w:val="center"/>
          </w:tcPr>
          <w:p w14:paraId="01AC3AEE" w14:textId="77777777" w:rsidR="004777DF" w:rsidRPr="00BE4D50" w:rsidRDefault="004777DF" w:rsidP="006E5E9C">
            <w:pPr>
              <w:spacing w:after="0" w:line="240" w:lineRule="auto"/>
              <w:jc w:val="center"/>
            </w:pPr>
            <w:r>
              <w:t>64,4</w:t>
            </w:r>
          </w:p>
        </w:tc>
      </w:tr>
      <w:tr w:rsidR="004777DF" w14:paraId="27DCEFBD" w14:textId="77777777" w:rsidTr="006E5E9C">
        <w:tc>
          <w:tcPr>
            <w:tcW w:w="2123" w:type="dxa"/>
            <w:shd w:val="clear" w:color="auto" w:fill="D9E2F3" w:themeFill="accent1" w:themeFillTint="33"/>
          </w:tcPr>
          <w:p w14:paraId="644916A1" w14:textId="77777777" w:rsidR="004777DF" w:rsidRPr="00BE4D50" w:rsidRDefault="004777DF" w:rsidP="006E5E9C">
            <w:pPr>
              <w:spacing w:after="0" w:line="240" w:lineRule="auto"/>
              <w:rPr>
                <w:b/>
                <w:bCs/>
              </w:rPr>
            </w:pPr>
            <w:r w:rsidRPr="00BE4D50">
              <w:rPr>
                <w:b/>
                <w:bCs/>
              </w:rPr>
              <w:t>W tym</w:t>
            </w:r>
          </w:p>
          <w:p w14:paraId="62F617F2" w14:textId="77777777" w:rsidR="004777DF" w:rsidRPr="00BE4D50" w:rsidRDefault="004777DF" w:rsidP="006E5E9C">
            <w:pPr>
              <w:spacing w:after="0" w:line="240" w:lineRule="auto"/>
              <w:rPr>
                <w:b/>
                <w:bCs/>
              </w:rPr>
            </w:pPr>
            <w:r w:rsidRPr="00BE4D50">
              <w:rPr>
                <w:b/>
                <w:bCs/>
              </w:rPr>
              <w:t>kobiety</w:t>
            </w:r>
          </w:p>
        </w:tc>
        <w:tc>
          <w:tcPr>
            <w:tcW w:w="1113" w:type="dxa"/>
            <w:vAlign w:val="center"/>
          </w:tcPr>
          <w:p w14:paraId="1601899D" w14:textId="77777777" w:rsidR="004777DF" w:rsidRPr="00BE4D50" w:rsidRDefault="004777DF" w:rsidP="006E5E9C">
            <w:pPr>
              <w:spacing w:after="0" w:line="240" w:lineRule="auto"/>
              <w:jc w:val="center"/>
            </w:pPr>
            <w:r>
              <w:t>2780</w:t>
            </w:r>
          </w:p>
        </w:tc>
        <w:tc>
          <w:tcPr>
            <w:tcW w:w="1200" w:type="dxa"/>
            <w:vAlign w:val="center"/>
          </w:tcPr>
          <w:p w14:paraId="540918B0" w14:textId="77777777" w:rsidR="004777DF" w:rsidRPr="00BE4D50" w:rsidRDefault="004777DF" w:rsidP="006E5E9C">
            <w:pPr>
              <w:spacing w:after="0" w:line="240" w:lineRule="auto"/>
              <w:jc w:val="center"/>
            </w:pPr>
            <w:r>
              <w:t>31,1</w:t>
            </w:r>
          </w:p>
        </w:tc>
        <w:tc>
          <w:tcPr>
            <w:tcW w:w="1113" w:type="dxa"/>
            <w:vAlign w:val="center"/>
          </w:tcPr>
          <w:p w14:paraId="7C04EACE" w14:textId="77777777" w:rsidR="004777DF" w:rsidRPr="00BE4D50" w:rsidRDefault="004777DF" w:rsidP="006E5E9C">
            <w:pPr>
              <w:spacing w:after="0" w:line="240" w:lineRule="auto"/>
              <w:jc w:val="center"/>
            </w:pPr>
            <w:r>
              <w:t>2546</w:t>
            </w:r>
          </w:p>
        </w:tc>
        <w:tc>
          <w:tcPr>
            <w:tcW w:w="1200" w:type="dxa"/>
            <w:vAlign w:val="center"/>
          </w:tcPr>
          <w:p w14:paraId="63B0DCFE" w14:textId="77777777" w:rsidR="004777DF" w:rsidRPr="00BE4D50" w:rsidRDefault="004777DF" w:rsidP="006E5E9C">
            <w:pPr>
              <w:spacing w:after="0" w:line="240" w:lineRule="auto"/>
              <w:jc w:val="center"/>
            </w:pPr>
            <w:r>
              <w:t>31,1</w:t>
            </w:r>
          </w:p>
        </w:tc>
        <w:tc>
          <w:tcPr>
            <w:tcW w:w="1113" w:type="dxa"/>
            <w:vAlign w:val="center"/>
          </w:tcPr>
          <w:p w14:paraId="131AD55E" w14:textId="77777777" w:rsidR="004777DF" w:rsidRPr="00BE4D50" w:rsidRDefault="004777DF" w:rsidP="006E5E9C">
            <w:pPr>
              <w:spacing w:after="0" w:line="240" w:lineRule="auto"/>
              <w:jc w:val="center"/>
            </w:pPr>
            <w:r>
              <w:t>2644</w:t>
            </w:r>
          </w:p>
        </w:tc>
        <w:tc>
          <w:tcPr>
            <w:tcW w:w="1200" w:type="dxa"/>
            <w:vAlign w:val="center"/>
          </w:tcPr>
          <w:p w14:paraId="07782981" w14:textId="77777777" w:rsidR="004777DF" w:rsidRPr="00BE4D50" w:rsidRDefault="004777DF" w:rsidP="006E5E9C">
            <w:pPr>
              <w:spacing w:after="0" w:line="240" w:lineRule="auto"/>
              <w:jc w:val="center"/>
            </w:pPr>
            <w:r>
              <w:t>29,7</w:t>
            </w:r>
          </w:p>
        </w:tc>
      </w:tr>
      <w:tr w:rsidR="004777DF" w14:paraId="4EA6D942" w14:textId="77777777" w:rsidTr="006E5E9C">
        <w:tc>
          <w:tcPr>
            <w:tcW w:w="2123" w:type="dxa"/>
            <w:shd w:val="clear" w:color="auto" w:fill="D9E2F3" w:themeFill="accent1" w:themeFillTint="33"/>
          </w:tcPr>
          <w:p w14:paraId="61E5F023" w14:textId="77777777" w:rsidR="004777DF" w:rsidRPr="00BE4D50" w:rsidRDefault="004777DF" w:rsidP="006E5E9C">
            <w:pPr>
              <w:spacing w:after="0" w:line="240" w:lineRule="auto"/>
              <w:rPr>
                <w:b/>
                <w:bCs/>
              </w:rPr>
            </w:pPr>
            <w:r w:rsidRPr="00BE4D50">
              <w:rPr>
                <w:b/>
                <w:bCs/>
              </w:rPr>
              <w:t>W tym</w:t>
            </w:r>
          </w:p>
          <w:p w14:paraId="4D3A5DAF" w14:textId="77777777" w:rsidR="004777DF" w:rsidRPr="00BE4D50" w:rsidRDefault="004777DF" w:rsidP="006E5E9C">
            <w:pPr>
              <w:spacing w:after="0" w:line="240" w:lineRule="auto"/>
              <w:rPr>
                <w:b/>
                <w:bCs/>
              </w:rPr>
            </w:pPr>
            <w:r w:rsidRPr="00BE4D50">
              <w:rPr>
                <w:b/>
                <w:bCs/>
              </w:rPr>
              <w:t>mężczyźni</w:t>
            </w:r>
          </w:p>
        </w:tc>
        <w:tc>
          <w:tcPr>
            <w:tcW w:w="1113" w:type="dxa"/>
            <w:vAlign w:val="center"/>
          </w:tcPr>
          <w:p w14:paraId="5328DCC9" w14:textId="77777777" w:rsidR="004777DF" w:rsidRPr="00BE4D50" w:rsidRDefault="004777DF" w:rsidP="006E5E9C">
            <w:pPr>
              <w:spacing w:after="0" w:line="240" w:lineRule="auto"/>
              <w:jc w:val="center"/>
            </w:pPr>
            <w:r>
              <w:t>3267</w:t>
            </w:r>
          </w:p>
        </w:tc>
        <w:tc>
          <w:tcPr>
            <w:tcW w:w="1200" w:type="dxa"/>
            <w:vAlign w:val="center"/>
          </w:tcPr>
          <w:p w14:paraId="61AAFF88" w14:textId="77777777" w:rsidR="004777DF" w:rsidRPr="00BE4D50" w:rsidRDefault="004777DF" w:rsidP="006E5E9C">
            <w:pPr>
              <w:spacing w:after="0" w:line="240" w:lineRule="auto"/>
              <w:jc w:val="center"/>
            </w:pPr>
            <w:r>
              <w:t>36,5</w:t>
            </w:r>
          </w:p>
        </w:tc>
        <w:tc>
          <w:tcPr>
            <w:tcW w:w="1113" w:type="dxa"/>
            <w:vAlign w:val="center"/>
          </w:tcPr>
          <w:p w14:paraId="7819EF8D" w14:textId="77777777" w:rsidR="004777DF" w:rsidRPr="00BE4D50" w:rsidRDefault="004777DF" w:rsidP="006E5E9C">
            <w:pPr>
              <w:spacing w:after="0" w:line="240" w:lineRule="auto"/>
              <w:jc w:val="center"/>
            </w:pPr>
            <w:r>
              <w:t>2967</w:t>
            </w:r>
          </w:p>
        </w:tc>
        <w:tc>
          <w:tcPr>
            <w:tcW w:w="1200" w:type="dxa"/>
            <w:vAlign w:val="center"/>
          </w:tcPr>
          <w:p w14:paraId="1607EAB0" w14:textId="77777777" w:rsidR="004777DF" w:rsidRPr="00BE4D50" w:rsidRDefault="004777DF" w:rsidP="006E5E9C">
            <w:pPr>
              <w:spacing w:after="0" w:line="240" w:lineRule="auto"/>
              <w:jc w:val="center"/>
            </w:pPr>
            <w:r>
              <w:t>33,2</w:t>
            </w:r>
          </w:p>
        </w:tc>
        <w:tc>
          <w:tcPr>
            <w:tcW w:w="1113" w:type="dxa"/>
            <w:vAlign w:val="center"/>
          </w:tcPr>
          <w:p w14:paraId="48C31C28" w14:textId="77777777" w:rsidR="004777DF" w:rsidRPr="00BE4D50" w:rsidRDefault="004777DF" w:rsidP="006E5E9C">
            <w:pPr>
              <w:spacing w:after="0" w:line="240" w:lineRule="auto"/>
              <w:jc w:val="center"/>
            </w:pPr>
            <w:r>
              <w:t>3101</w:t>
            </w:r>
          </w:p>
        </w:tc>
        <w:tc>
          <w:tcPr>
            <w:tcW w:w="1200" w:type="dxa"/>
            <w:vAlign w:val="center"/>
          </w:tcPr>
          <w:p w14:paraId="001C098B" w14:textId="77777777" w:rsidR="004777DF" w:rsidRPr="00BE4D50" w:rsidRDefault="004777DF" w:rsidP="006E5E9C">
            <w:pPr>
              <w:spacing w:after="0" w:line="240" w:lineRule="auto"/>
              <w:jc w:val="center"/>
            </w:pPr>
            <w:r>
              <w:t>34,8</w:t>
            </w:r>
          </w:p>
        </w:tc>
      </w:tr>
      <w:tr w:rsidR="004777DF" w14:paraId="3EF41C2B" w14:textId="77777777" w:rsidTr="006E5E9C">
        <w:tc>
          <w:tcPr>
            <w:tcW w:w="2123" w:type="dxa"/>
            <w:shd w:val="clear" w:color="auto" w:fill="D9E2F3" w:themeFill="accent1" w:themeFillTint="33"/>
          </w:tcPr>
          <w:p w14:paraId="71E9A8EB" w14:textId="77777777" w:rsidR="004777DF" w:rsidRPr="00BE4D50" w:rsidRDefault="004777DF" w:rsidP="006E5E9C">
            <w:pPr>
              <w:spacing w:after="0" w:line="240" w:lineRule="auto"/>
              <w:rPr>
                <w:b/>
                <w:bCs/>
              </w:rPr>
            </w:pPr>
            <w:r w:rsidRPr="00BE4D50">
              <w:rPr>
                <w:b/>
                <w:bCs/>
              </w:rPr>
              <w:t>Wiek poprodukcyjny</w:t>
            </w:r>
          </w:p>
        </w:tc>
        <w:tc>
          <w:tcPr>
            <w:tcW w:w="1113" w:type="dxa"/>
            <w:vAlign w:val="center"/>
          </w:tcPr>
          <w:p w14:paraId="2C0235D6" w14:textId="77777777" w:rsidR="004777DF" w:rsidRPr="00BE4D50" w:rsidRDefault="004777DF" w:rsidP="006E5E9C">
            <w:pPr>
              <w:spacing w:after="0" w:line="240" w:lineRule="auto"/>
              <w:jc w:val="center"/>
            </w:pPr>
            <w:r>
              <w:t>1534</w:t>
            </w:r>
          </w:p>
        </w:tc>
        <w:tc>
          <w:tcPr>
            <w:tcW w:w="1200" w:type="dxa"/>
            <w:vAlign w:val="center"/>
          </w:tcPr>
          <w:p w14:paraId="6BD80CF6" w14:textId="77777777" w:rsidR="004777DF" w:rsidRPr="00BE4D50" w:rsidRDefault="004777DF" w:rsidP="006E5E9C">
            <w:pPr>
              <w:spacing w:after="0" w:line="240" w:lineRule="auto"/>
              <w:jc w:val="center"/>
            </w:pPr>
            <w:r>
              <w:t>17,6</w:t>
            </w:r>
          </w:p>
        </w:tc>
        <w:tc>
          <w:tcPr>
            <w:tcW w:w="1113" w:type="dxa"/>
            <w:vAlign w:val="center"/>
          </w:tcPr>
          <w:p w14:paraId="5A761860" w14:textId="77777777" w:rsidR="004777DF" w:rsidRPr="00BE4D50" w:rsidRDefault="004777DF" w:rsidP="006E5E9C">
            <w:pPr>
              <w:spacing w:after="0" w:line="240" w:lineRule="auto"/>
              <w:jc w:val="center"/>
            </w:pPr>
            <w:r>
              <w:t>1568</w:t>
            </w:r>
          </w:p>
        </w:tc>
        <w:tc>
          <w:tcPr>
            <w:tcW w:w="1200" w:type="dxa"/>
            <w:vAlign w:val="center"/>
          </w:tcPr>
          <w:p w14:paraId="7F920100" w14:textId="77777777" w:rsidR="004777DF" w:rsidRPr="00BE4D50" w:rsidRDefault="004777DF" w:rsidP="006E5E9C">
            <w:pPr>
              <w:spacing w:after="0" w:line="240" w:lineRule="auto"/>
              <w:jc w:val="center"/>
            </w:pPr>
            <w:r>
              <w:t>17,6</w:t>
            </w:r>
          </w:p>
        </w:tc>
        <w:tc>
          <w:tcPr>
            <w:tcW w:w="1113" w:type="dxa"/>
            <w:vAlign w:val="center"/>
          </w:tcPr>
          <w:p w14:paraId="1F3D4CF2" w14:textId="77777777" w:rsidR="004777DF" w:rsidRPr="00BE4D50" w:rsidRDefault="004777DF" w:rsidP="006E5E9C">
            <w:pPr>
              <w:spacing w:after="0" w:line="240" w:lineRule="auto"/>
              <w:jc w:val="center"/>
            </w:pPr>
            <w:r>
              <w:t>1491</w:t>
            </w:r>
          </w:p>
        </w:tc>
        <w:tc>
          <w:tcPr>
            <w:tcW w:w="1200" w:type="dxa"/>
            <w:vAlign w:val="center"/>
          </w:tcPr>
          <w:p w14:paraId="0DBDA1C8" w14:textId="77777777" w:rsidR="004777DF" w:rsidRPr="00BE4D50" w:rsidRDefault="004777DF" w:rsidP="006E5E9C">
            <w:pPr>
              <w:spacing w:after="0" w:line="240" w:lineRule="auto"/>
              <w:jc w:val="center"/>
            </w:pPr>
            <w:r>
              <w:t>16,7</w:t>
            </w:r>
          </w:p>
        </w:tc>
      </w:tr>
      <w:tr w:rsidR="004777DF" w14:paraId="58324BE7" w14:textId="77777777" w:rsidTr="006E5E9C">
        <w:tc>
          <w:tcPr>
            <w:tcW w:w="2123" w:type="dxa"/>
            <w:shd w:val="clear" w:color="auto" w:fill="D9E2F3" w:themeFill="accent1" w:themeFillTint="33"/>
          </w:tcPr>
          <w:p w14:paraId="35E98566" w14:textId="77777777" w:rsidR="004777DF" w:rsidRPr="00BE4D50" w:rsidRDefault="004777DF" w:rsidP="006E5E9C">
            <w:pPr>
              <w:spacing w:after="0" w:line="240" w:lineRule="auto"/>
              <w:rPr>
                <w:b/>
                <w:bCs/>
              </w:rPr>
            </w:pPr>
            <w:r w:rsidRPr="00BE4D50">
              <w:rPr>
                <w:b/>
                <w:bCs/>
              </w:rPr>
              <w:t>W tym</w:t>
            </w:r>
          </w:p>
          <w:p w14:paraId="5AAF637C" w14:textId="77777777" w:rsidR="004777DF" w:rsidRPr="00BE4D50" w:rsidRDefault="004777DF" w:rsidP="006E5E9C">
            <w:pPr>
              <w:spacing w:after="0" w:line="240" w:lineRule="auto"/>
              <w:rPr>
                <w:b/>
                <w:bCs/>
              </w:rPr>
            </w:pPr>
            <w:r w:rsidRPr="00BE4D50">
              <w:rPr>
                <w:b/>
                <w:bCs/>
              </w:rPr>
              <w:t>kobiety</w:t>
            </w:r>
          </w:p>
        </w:tc>
        <w:tc>
          <w:tcPr>
            <w:tcW w:w="1113" w:type="dxa"/>
            <w:vAlign w:val="center"/>
          </w:tcPr>
          <w:p w14:paraId="15886630" w14:textId="77777777" w:rsidR="004777DF" w:rsidRPr="00BE4D50" w:rsidRDefault="004777DF" w:rsidP="006E5E9C">
            <w:pPr>
              <w:spacing w:after="0" w:line="240" w:lineRule="auto"/>
              <w:jc w:val="center"/>
            </w:pPr>
            <w:r>
              <w:t>1016</w:t>
            </w:r>
          </w:p>
        </w:tc>
        <w:tc>
          <w:tcPr>
            <w:tcW w:w="1200" w:type="dxa"/>
            <w:vAlign w:val="center"/>
          </w:tcPr>
          <w:p w14:paraId="2CC5069F" w14:textId="77777777" w:rsidR="004777DF" w:rsidRPr="00BE4D50" w:rsidRDefault="004777DF" w:rsidP="006E5E9C">
            <w:pPr>
              <w:spacing w:after="0" w:line="240" w:lineRule="auto"/>
              <w:jc w:val="center"/>
            </w:pPr>
            <w:r>
              <w:t>11,4</w:t>
            </w:r>
          </w:p>
        </w:tc>
        <w:tc>
          <w:tcPr>
            <w:tcW w:w="1113" w:type="dxa"/>
            <w:vAlign w:val="center"/>
          </w:tcPr>
          <w:p w14:paraId="1D9BCAAB" w14:textId="77777777" w:rsidR="004777DF" w:rsidRPr="00BE4D50" w:rsidRDefault="004777DF" w:rsidP="006E5E9C">
            <w:pPr>
              <w:spacing w:after="0" w:line="240" w:lineRule="auto"/>
              <w:jc w:val="center"/>
            </w:pPr>
            <w:r>
              <w:t>1034</w:t>
            </w:r>
          </w:p>
        </w:tc>
        <w:tc>
          <w:tcPr>
            <w:tcW w:w="1200" w:type="dxa"/>
            <w:vAlign w:val="center"/>
          </w:tcPr>
          <w:p w14:paraId="7CBAD1D7" w14:textId="77777777" w:rsidR="004777DF" w:rsidRPr="00BE4D50" w:rsidRDefault="004777DF" w:rsidP="006E5E9C">
            <w:pPr>
              <w:spacing w:after="0" w:line="240" w:lineRule="auto"/>
              <w:jc w:val="center"/>
            </w:pPr>
            <w:r>
              <w:t>11,6</w:t>
            </w:r>
          </w:p>
        </w:tc>
        <w:tc>
          <w:tcPr>
            <w:tcW w:w="1113" w:type="dxa"/>
            <w:vAlign w:val="center"/>
          </w:tcPr>
          <w:p w14:paraId="26112F80" w14:textId="77777777" w:rsidR="004777DF" w:rsidRPr="00BE4D50" w:rsidRDefault="004777DF" w:rsidP="006E5E9C">
            <w:pPr>
              <w:spacing w:after="0" w:line="240" w:lineRule="auto"/>
              <w:jc w:val="center"/>
            </w:pPr>
            <w:r>
              <w:t>998</w:t>
            </w:r>
          </w:p>
        </w:tc>
        <w:tc>
          <w:tcPr>
            <w:tcW w:w="1200" w:type="dxa"/>
            <w:vAlign w:val="center"/>
          </w:tcPr>
          <w:p w14:paraId="7C5807DB" w14:textId="77777777" w:rsidR="004777DF" w:rsidRPr="00BE4D50" w:rsidRDefault="004777DF" w:rsidP="006E5E9C">
            <w:pPr>
              <w:spacing w:after="0" w:line="240" w:lineRule="auto"/>
              <w:jc w:val="center"/>
            </w:pPr>
            <w:r>
              <w:t>11,2</w:t>
            </w:r>
          </w:p>
        </w:tc>
      </w:tr>
      <w:tr w:rsidR="004777DF" w14:paraId="2882504D" w14:textId="77777777" w:rsidTr="006E5E9C">
        <w:tc>
          <w:tcPr>
            <w:tcW w:w="2123" w:type="dxa"/>
            <w:shd w:val="clear" w:color="auto" w:fill="D9E2F3" w:themeFill="accent1" w:themeFillTint="33"/>
          </w:tcPr>
          <w:p w14:paraId="1C96B3C3" w14:textId="77777777" w:rsidR="004777DF" w:rsidRPr="00BE4D50" w:rsidRDefault="004777DF" w:rsidP="006E5E9C">
            <w:pPr>
              <w:spacing w:after="0" w:line="240" w:lineRule="auto"/>
              <w:rPr>
                <w:b/>
                <w:bCs/>
              </w:rPr>
            </w:pPr>
            <w:r w:rsidRPr="00BE4D50">
              <w:rPr>
                <w:b/>
                <w:bCs/>
              </w:rPr>
              <w:t>W tym</w:t>
            </w:r>
          </w:p>
          <w:p w14:paraId="5C7B0752" w14:textId="77777777" w:rsidR="004777DF" w:rsidRPr="00BE4D50" w:rsidRDefault="004777DF" w:rsidP="006E5E9C">
            <w:pPr>
              <w:spacing w:after="0" w:line="240" w:lineRule="auto"/>
              <w:rPr>
                <w:b/>
                <w:bCs/>
              </w:rPr>
            </w:pPr>
            <w:r w:rsidRPr="00BE4D50">
              <w:rPr>
                <w:b/>
                <w:bCs/>
              </w:rPr>
              <w:t>mężczyźni</w:t>
            </w:r>
          </w:p>
        </w:tc>
        <w:tc>
          <w:tcPr>
            <w:tcW w:w="1113" w:type="dxa"/>
            <w:vAlign w:val="center"/>
          </w:tcPr>
          <w:p w14:paraId="76D4B991" w14:textId="77777777" w:rsidR="004777DF" w:rsidRPr="00BE4D50" w:rsidRDefault="004777DF" w:rsidP="006E5E9C">
            <w:pPr>
              <w:spacing w:after="0" w:line="240" w:lineRule="auto"/>
              <w:jc w:val="center"/>
            </w:pPr>
            <w:r>
              <w:t>518</w:t>
            </w:r>
          </w:p>
        </w:tc>
        <w:tc>
          <w:tcPr>
            <w:tcW w:w="1200" w:type="dxa"/>
            <w:vAlign w:val="center"/>
          </w:tcPr>
          <w:p w14:paraId="59DFD547" w14:textId="77777777" w:rsidR="004777DF" w:rsidRPr="00BE4D50" w:rsidRDefault="004777DF" w:rsidP="006E5E9C">
            <w:pPr>
              <w:spacing w:after="0" w:line="240" w:lineRule="auto"/>
              <w:jc w:val="center"/>
            </w:pPr>
            <w:r>
              <w:t>5,8</w:t>
            </w:r>
          </w:p>
        </w:tc>
        <w:tc>
          <w:tcPr>
            <w:tcW w:w="1113" w:type="dxa"/>
            <w:vAlign w:val="center"/>
          </w:tcPr>
          <w:p w14:paraId="7B05EA51" w14:textId="77777777" w:rsidR="004777DF" w:rsidRPr="00BE4D50" w:rsidRDefault="004777DF" w:rsidP="006E5E9C">
            <w:pPr>
              <w:spacing w:after="0" w:line="240" w:lineRule="auto"/>
              <w:jc w:val="center"/>
            </w:pPr>
            <w:r>
              <w:t>534</w:t>
            </w:r>
          </w:p>
        </w:tc>
        <w:tc>
          <w:tcPr>
            <w:tcW w:w="1200" w:type="dxa"/>
            <w:vAlign w:val="center"/>
          </w:tcPr>
          <w:p w14:paraId="2CFB2A5A" w14:textId="77777777" w:rsidR="004777DF" w:rsidRPr="00BE4D50" w:rsidRDefault="004777DF" w:rsidP="006E5E9C">
            <w:pPr>
              <w:spacing w:after="0" w:line="240" w:lineRule="auto"/>
              <w:jc w:val="center"/>
            </w:pPr>
            <w:r>
              <w:t>5,6</w:t>
            </w:r>
          </w:p>
        </w:tc>
        <w:tc>
          <w:tcPr>
            <w:tcW w:w="1113" w:type="dxa"/>
            <w:vAlign w:val="center"/>
          </w:tcPr>
          <w:p w14:paraId="3A947B2A" w14:textId="77777777" w:rsidR="004777DF" w:rsidRPr="00BE4D50" w:rsidRDefault="004777DF" w:rsidP="006E5E9C">
            <w:pPr>
              <w:spacing w:after="0" w:line="240" w:lineRule="auto"/>
              <w:jc w:val="center"/>
            </w:pPr>
            <w:r>
              <w:t>493</w:t>
            </w:r>
          </w:p>
        </w:tc>
        <w:tc>
          <w:tcPr>
            <w:tcW w:w="1200" w:type="dxa"/>
            <w:vAlign w:val="center"/>
          </w:tcPr>
          <w:p w14:paraId="6D45C422" w14:textId="77777777" w:rsidR="004777DF" w:rsidRPr="00BE4D50" w:rsidRDefault="004777DF" w:rsidP="006E5E9C">
            <w:pPr>
              <w:spacing w:after="0" w:line="240" w:lineRule="auto"/>
              <w:jc w:val="center"/>
            </w:pPr>
            <w:r>
              <w:t>5,5</w:t>
            </w:r>
          </w:p>
        </w:tc>
      </w:tr>
    </w:tbl>
    <w:p w14:paraId="2401F2F0" w14:textId="10C21398" w:rsidR="00D94A5B" w:rsidRDefault="006A6F2E" w:rsidP="006A6F2E">
      <w:r>
        <w:t xml:space="preserve">z pomocy tutejszego ośrodka skorzystało: </w:t>
      </w:r>
      <w:r w:rsidR="00443CA8">
        <w:t xml:space="preserve">944 </w:t>
      </w:r>
      <w:r w:rsidRPr="00443CA8">
        <w:t xml:space="preserve">osób, co stanowi </w:t>
      </w:r>
      <w:r w:rsidR="00443CA8" w:rsidRPr="00443CA8">
        <w:t>10,6</w:t>
      </w:r>
      <w:r w:rsidRPr="00443CA8">
        <w:t>%</w:t>
      </w:r>
      <w:r w:rsidR="00443CA8">
        <w:t xml:space="preserve"> </w:t>
      </w:r>
      <w:r w:rsidRPr="00443CA8">
        <w:t>populacji gminy Kołaczyce</w:t>
      </w:r>
      <w:r>
        <w:t xml:space="preserve"> </w:t>
      </w:r>
    </w:p>
    <w:p w14:paraId="48B46DF6" w14:textId="345870E0" w:rsidR="006A6F2E" w:rsidRPr="006A6F2E" w:rsidRDefault="006A6F2E" w:rsidP="004E1E7C">
      <w:pPr>
        <w:pStyle w:val="Legenda"/>
        <w:keepNext/>
        <w:spacing w:after="0" w:line="360" w:lineRule="auto"/>
        <w:jc w:val="left"/>
        <w:rPr>
          <w:i w:val="0"/>
          <w:iCs w:val="0"/>
        </w:rPr>
      </w:pPr>
      <w:bookmarkStart w:id="8" w:name="_Toc70283337"/>
      <w:bookmarkStart w:id="9" w:name="_Toc70283631"/>
      <w:bookmarkStart w:id="10" w:name="_Toc70365130"/>
      <w:r w:rsidRPr="006A6F2E">
        <w:rPr>
          <w:i w:val="0"/>
          <w:iCs w:val="0"/>
        </w:rPr>
        <w:t xml:space="preserve">Wykres </w:t>
      </w:r>
      <w:r w:rsidRPr="006A6F2E">
        <w:rPr>
          <w:i w:val="0"/>
          <w:iCs w:val="0"/>
        </w:rPr>
        <w:fldChar w:fldCharType="begin"/>
      </w:r>
      <w:r w:rsidRPr="006A6F2E">
        <w:rPr>
          <w:i w:val="0"/>
          <w:iCs w:val="0"/>
        </w:rPr>
        <w:instrText xml:space="preserve"> SEQ Wykres \* ARABIC </w:instrText>
      </w:r>
      <w:r w:rsidRPr="006A6F2E">
        <w:rPr>
          <w:i w:val="0"/>
          <w:iCs w:val="0"/>
        </w:rPr>
        <w:fldChar w:fldCharType="separate"/>
      </w:r>
      <w:r w:rsidR="002019A9">
        <w:rPr>
          <w:i w:val="0"/>
          <w:iCs w:val="0"/>
          <w:noProof/>
        </w:rPr>
        <w:t>2</w:t>
      </w:r>
      <w:r w:rsidRPr="006A6F2E">
        <w:rPr>
          <w:i w:val="0"/>
          <w:iCs w:val="0"/>
        </w:rPr>
        <w:fldChar w:fldCharType="end"/>
      </w:r>
      <w:r w:rsidRPr="006A6F2E">
        <w:rPr>
          <w:i w:val="0"/>
          <w:iCs w:val="0"/>
        </w:rPr>
        <w:t xml:space="preserve"> Osoby objęte pomocą GOPS (dane za rok 2020)</w:t>
      </w:r>
      <w:bookmarkEnd w:id="8"/>
      <w:bookmarkEnd w:id="9"/>
      <w:bookmarkEnd w:id="10"/>
    </w:p>
    <w:p w14:paraId="66040D99" w14:textId="545A76E1" w:rsidR="006A6F2E" w:rsidRDefault="006A6F2E" w:rsidP="006A6F2E">
      <w:pPr>
        <w:jc w:val="center"/>
      </w:pPr>
      <w:r>
        <w:rPr>
          <w:noProof/>
        </w:rPr>
        <w:drawing>
          <wp:inline distT="0" distB="0" distL="0" distR="0" wp14:anchorId="247F0789" wp14:editId="4D793281">
            <wp:extent cx="4335780" cy="2766060"/>
            <wp:effectExtent l="0" t="0" r="7620" b="1524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F6E01" w14:textId="77777777" w:rsidR="00F866C6" w:rsidRDefault="00F866C6" w:rsidP="006A6F2E">
      <w:pPr>
        <w:jc w:val="center"/>
      </w:pPr>
    </w:p>
    <w:p w14:paraId="5E0CE887" w14:textId="320DBEB8" w:rsidR="004E1E7C" w:rsidRPr="00D94A5B" w:rsidRDefault="00F866C6" w:rsidP="00F866C6">
      <w:r>
        <w:t>Najczęstszymi przyczynami przyznawania pomocy przez GOPS Kołaczyce w roku 2020 były:</w:t>
      </w:r>
    </w:p>
    <w:p w14:paraId="77C1A9D0" w14:textId="77777777" w:rsidR="00C54F19" w:rsidRPr="00C54F19" w:rsidRDefault="00C54F19" w:rsidP="00C54F19">
      <w:pPr>
        <w:pStyle w:val="Akapitzlist"/>
        <w:numPr>
          <w:ilvl w:val="0"/>
          <w:numId w:val="20"/>
        </w:numPr>
        <w:rPr>
          <w:u w:val="single"/>
        </w:rPr>
      </w:pPr>
      <w:r w:rsidRPr="00C54F19">
        <w:rPr>
          <w:u w:val="single"/>
        </w:rPr>
        <w:t>Długotrwała choroba</w:t>
      </w:r>
    </w:p>
    <w:p w14:paraId="6E9D2674" w14:textId="0D042965" w:rsidR="004E1E7C" w:rsidRDefault="00C54F19" w:rsidP="004E1E7C">
      <w:r>
        <w:t>Długotrwała choroba, określana z medycznego punktu widzenia, jako choroba przewlekła, była w roku ubiegłym najistotniejszym powodem korzystania ze świadczeń pomocy społecznej. Problem ten w ostatnim roku kalendarzowym przewyższył pod względem natężenia występowanie problemu ubóstwa i bezrobocia. Niestety jego skutki są o wiele trudniejsze do wyeliminowania, ponieważ w znacznie mniejszym stopniu zależą od samej osoby, a ponadto wymagają znacznych nakładów finansowych przez dłuży czas. W wielu przypadkach problem ten jest nierozwiązywalny, bowiem choroba przewlekła, wiąże się przede wszystkim z tym, że dolegliwości zdrowotne nie mijają, a wręcz przeciwnie czasem utrzymują się latami albo nasilają się w miarę upływu czasu i kończą się zaliczeniem do osób niepełnosprawności przez organy do tego uprawnione.</w:t>
      </w:r>
    </w:p>
    <w:p w14:paraId="73B4D05E" w14:textId="77777777" w:rsidR="00B13B53" w:rsidRPr="004E1E7C" w:rsidRDefault="00B13B53" w:rsidP="004E1E7C"/>
    <w:p w14:paraId="796D5DF4" w14:textId="6BC5E1F4" w:rsidR="00806120" w:rsidRDefault="00806120" w:rsidP="00806120">
      <w:pPr>
        <w:pStyle w:val="Legenda"/>
        <w:keepNext/>
        <w:spacing w:after="0" w:line="360" w:lineRule="auto"/>
        <w:jc w:val="left"/>
      </w:pPr>
      <w:bookmarkStart w:id="11" w:name="_Toc70283338"/>
      <w:bookmarkStart w:id="12" w:name="_Toc70283632"/>
      <w:bookmarkStart w:id="13" w:name="_Toc70365131"/>
      <w:r w:rsidRPr="00806120">
        <w:rPr>
          <w:i w:val="0"/>
          <w:iCs w:val="0"/>
        </w:rPr>
        <w:t xml:space="preserve">Wykres </w:t>
      </w:r>
      <w:r w:rsidRPr="00806120">
        <w:rPr>
          <w:i w:val="0"/>
          <w:iCs w:val="0"/>
        </w:rPr>
        <w:fldChar w:fldCharType="begin"/>
      </w:r>
      <w:r w:rsidRPr="00806120">
        <w:rPr>
          <w:i w:val="0"/>
          <w:iCs w:val="0"/>
        </w:rPr>
        <w:instrText xml:space="preserve"> SEQ Wykres \* ARABIC </w:instrText>
      </w:r>
      <w:r w:rsidRPr="00806120">
        <w:rPr>
          <w:i w:val="0"/>
          <w:iCs w:val="0"/>
        </w:rPr>
        <w:fldChar w:fldCharType="separate"/>
      </w:r>
      <w:r w:rsidR="002019A9">
        <w:rPr>
          <w:i w:val="0"/>
          <w:iCs w:val="0"/>
          <w:noProof/>
        </w:rPr>
        <w:t>3</w:t>
      </w:r>
      <w:r w:rsidRPr="00806120">
        <w:rPr>
          <w:i w:val="0"/>
          <w:iCs w:val="0"/>
        </w:rPr>
        <w:fldChar w:fldCharType="end"/>
      </w:r>
      <w:r>
        <w:rPr>
          <w:i w:val="0"/>
          <w:iCs w:val="0"/>
        </w:rPr>
        <w:t xml:space="preserve"> Długotrwała choroba wśród klientów GOPS (dane za rok 2020)</w:t>
      </w:r>
      <w:bookmarkEnd w:id="11"/>
      <w:bookmarkEnd w:id="12"/>
      <w:bookmarkEnd w:id="13"/>
    </w:p>
    <w:p w14:paraId="1DD912C0" w14:textId="77777777" w:rsidR="004E1E7C" w:rsidRPr="00D94A5B" w:rsidRDefault="004E1E7C" w:rsidP="004E1E7C">
      <w:pPr>
        <w:jc w:val="center"/>
      </w:pPr>
      <w:r>
        <w:rPr>
          <w:noProof/>
        </w:rPr>
        <w:drawing>
          <wp:inline distT="0" distB="0" distL="0" distR="0" wp14:anchorId="410F1728" wp14:editId="29C027AB">
            <wp:extent cx="4335780" cy="2766060"/>
            <wp:effectExtent l="0" t="0" r="7620" b="1524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D9902A" w14:textId="6E7C5E2B" w:rsidR="001A31E9" w:rsidRDefault="001A31E9" w:rsidP="004E1E7C"/>
    <w:p w14:paraId="34357954" w14:textId="027C5FF7" w:rsidR="001A31E9" w:rsidRDefault="001A31E9" w:rsidP="008D2887">
      <w:pPr>
        <w:ind w:firstLine="360"/>
      </w:pPr>
    </w:p>
    <w:p w14:paraId="787A2F0A" w14:textId="3696C797" w:rsidR="001A31E9" w:rsidRPr="00C54F19" w:rsidRDefault="00C54F19" w:rsidP="004E1E7C">
      <w:pPr>
        <w:pStyle w:val="Akapitzlist"/>
        <w:numPr>
          <w:ilvl w:val="0"/>
          <w:numId w:val="20"/>
        </w:numPr>
        <w:rPr>
          <w:u w:val="single"/>
        </w:rPr>
      </w:pPr>
      <w:r w:rsidRPr="00C54F19">
        <w:rPr>
          <w:u w:val="single"/>
        </w:rPr>
        <w:t>Ubóstwo</w:t>
      </w:r>
    </w:p>
    <w:p w14:paraId="5173B9DB" w14:textId="7AAAADB1" w:rsidR="00C54F19" w:rsidRDefault="00C54F19" w:rsidP="00806120">
      <w:pPr>
        <w:ind w:firstLine="360"/>
      </w:pPr>
      <w:r>
        <w:t xml:space="preserve">Ubóstwo będące dotąd najistotniejszym problemem dotykającym mieszkańców gminy Kołaczyce, spadło w roku ubiegłym na drugi plan. Przyczyna tego zjawiska często znajduje się </w:t>
      </w:r>
      <w:r>
        <w:lastRenderedPageBreak/>
        <w:t>poza obszarem wpływu osób, których dotyka. Do takich czynników zaliczyć możemy położenie geograficzne, czy lokalny rynek pracy. Ubóstwo niestety bywa zjawiskiem dziedzicznym, dlatego dzieci dorastające w ubogich rodzinach bardzo często dziedziczą niezaradność życiową, która przekłada się na ich dorosłe życie. Wśród rodzin korzystających z</w:t>
      </w:r>
      <w:r w:rsidR="00A009AC">
        <w:t> </w:t>
      </w:r>
      <w:r>
        <w:t>pomocy GOPS w Kołaczycach dominuje patriarchalny model rodziny, w której mąż pracuje a żona zajmuje się domem i dziećmi. Jedna pensja nie wystarcza na zaspokojenie podstawowych potrzeb życia codziennego. Źródłem problemu jest również rolniczy charakter terenu gminy. Dominują tu małe, najczęściej nierentowne gospodarstwa rolne, z których dochód jest niestety niewielki</w:t>
      </w:r>
      <w:r w:rsidR="00806120">
        <w:t>.</w:t>
      </w:r>
    </w:p>
    <w:p w14:paraId="00D64FC6" w14:textId="77777777" w:rsidR="00B13B53" w:rsidRDefault="00B13B53" w:rsidP="00806120">
      <w:pPr>
        <w:ind w:firstLine="360"/>
      </w:pPr>
    </w:p>
    <w:p w14:paraId="4B0D2E5E" w14:textId="1AE9C474" w:rsidR="00C6550C" w:rsidRPr="00C6550C" w:rsidRDefault="00C6550C" w:rsidP="00C6550C">
      <w:pPr>
        <w:pStyle w:val="Legenda"/>
        <w:keepNext/>
        <w:spacing w:after="0" w:line="360" w:lineRule="auto"/>
        <w:jc w:val="left"/>
        <w:rPr>
          <w:i w:val="0"/>
          <w:iCs w:val="0"/>
        </w:rPr>
      </w:pPr>
      <w:bookmarkStart w:id="14" w:name="_Toc70283339"/>
      <w:bookmarkStart w:id="15" w:name="_Toc70283633"/>
      <w:bookmarkStart w:id="16" w:name="_Toc70365132"/>
      <w:r w:rsidRPr="00C6550C">
        <w:rPr>
          <w:i w:val="0"/>
          <w:iCs w:val="0"/>
        </w:rPr>
        <w:t xml:space="preserve">Wykres </w:t>
      </w:r>
      <w:r w:rsidRPr="00C6550C">
        <w:rPr>
          <w:i w:val="0"/>
          <w:iCs w:val="0"/>
        </w:rPr>
        <w:fldChar w:fldCharType="begin"/>
      </w:r>
      <w:r w:rsidRPr="00C6550C">
        <w:rPr>
          <w:i w:val="0"/>
          <w:iCs w:val="0"/>
        </w:rPr>
        <w:instrText xml:space="preserve"> SEQ Wykres \* ARABIC </w:instrText>
      </w:r>
      <w:r w:rsidRPr="00C6550C">
        <w:rPr>
          <w:i w:val="0"/>
          <w:iCs w:val="0"/>
        </w:rPr>
        <w:fldChar w:fldCharType="separate"/>
      </w:r>
      <w:r w:rsidR="002019A9">
        <w:rPr>
          <w:i w:val="0"/>
          <w:iCs w:val="0"/>
          <w:noProof/>
        </w:rPr>
        <w:t>4</w:t>
      </w:r>
      <w:r w:rsidRPr="00C6550C">
        <w:rPr>
          <w:i w:val="0"/>
          <w:iCs w:val="0"/>
        </w:rPr>
        <w:fldChar w:fldCharType="end"/>
      </w:r>
      <w:r>
        <w:rPr>
          <w:i w:val="0"/>
          <w:iCs w:val="0"/>
        </w:rPr>
        <w:t xml:space="preserve"> Ubóstwo wśród klientów GOPS (dane za rok 2020)</w:t>
      </w:r>
      <w:bookmarkEnd w:id="14"/>
      <w:bookmarkEnd w:id="15"/>
      <w:bookmarkEnd w:id="16"/>
    </w:p>
    <w:p w14:paraId="4B68743A" w14:textId="6D21A986" w:rsidR="00806120" w:rsidRDefault="00806120" w:rsidP="00806120">
      <w:pPr>
        <w:jc w:val="center"/>
      </w:pPr>
      <w:r>
        <w:rPr>
          <w:noProof/>
        </w:rPr>
        <w:drawing>
          <wp:inline distT="0" distB="0" distL="0" distR="0" wp14:anchorId="02683ADB" wp14:editId="6A7DD20A">
            <wp:extent cx="4335780" cy="2766060"/>
            <wp:effectExtent l="0" t="0" r="7620" b="1524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715A43" w14:textId="77777777" w:rsidR="00C6550C" w:rsidRPr="00D94A5B" w:rsidRDefault="00C6550C" w:rsidP="00806120">
      <w:pPr>
        <w:jc w:val="center"/>
      </w:pPr>
    </w:p>
    <w:p w14:paraId="1645C672" w14:textId="77777777" w:rsidR="00C6550C" w:rsidRPr="00C54F19" w:rsidRDefault="00C6550C" w:rsidP="00F866C6">
      <w:pPr>
        <w:pStyle w:val="Akapitzlist"/>
        <w:numPr>
          <w:ilvl w:val="0"/>
          <w:numId w:val="20"/>
        </w:numPr>
        <w:rPr>
          <w:u w:val="single"/>
        </w:rPr>
      </w:pPr>
      <w:r w:rsidRPr="00C54F19">
        <w:rPr>
          <w:u w:val="single"/>
        </w:rPr>
        <w:t>Bezrobocie</w:t>
      </w:r>
    </w:p>
    <w:p w14:paraId="0DDAD0F8" w14:textId="51F98BE5" w:rsidR="00C6550C" w:rsidRDefault="00C6550C" w:rsidP="00C6550C">
      <w:pPr>
        <w:ind w:firstLine="360"/>
      </w:pPr>
      <w:r>
        <w:t>Problem bezrobocia jest ściśle powiązany z ubóstwem. Brak pracy jest równoznaczny z brakiem wynagrodzenia, a zatem złą sytuacją materialną rodziny. Lokalny rynek pracy niestety nie oferuje osobom pozostającym bez zatrudnienia wielkich możliwości. Moda na zdobywanie wyższego wykształcenia powoduje deficyt specjalistów konkretnych zawodów a</w:t>
      </w:r>
      <w:r w:rsidR="00A009AC">
        <w:t> </w:t>
      </w:r>
      <w:r>
        <w:t xml:space="preserve">takich ofert pracy na naszym terenie jest najwięcej. Brak pracy powoduje obniżenie warunków życia ludności, zaś długotrwałe bezrobocie dodatkowo zmniejsza szanse na znalezienie zatrudnienia, powoduje stałe obniżanie się standardu życia, a także rozszerzanie się </w:t>
      </w:r>
      <w:r>
        <w:lastRenderedPageBreak/>
        <w:t>obszaru patologii społecznej. Pojawia się również groźba przyjmowania przez dzieci negatywnych wzorów osobowych, a w konsekwencji dziedziczenia statusu bezrobotnego. Brak zatrudnienia negatywnie wpływa nie tylko na ekonomiczną kondycję rodzin, ale także na pozamaterialne kwestie życia rodzinnego. Przymusowe pozostawanie bez pracy oraz niemożność znalezienia ponownego zatrudnienia powoli i systematycznie pozbawiają człowieka poczucia własnej wartości. Stres i utrata stabilizacji powodują często niemożność podejmowania racjonalnych, a bardzo często jakichkolwiek decyzji. Pojawia się apatia i</w:t>
      </w:r>
      <w:r w:rsidR="00A009AC">
        <w:t> </w:t>
      </w:r>
      <w:r>
        <w:t>zniechęcenie. Problem bezrobocia w rodzinie warunkuje każdy obszar życia rodzinnego i</w:t>
      </w:r>
      <w:r w:rsidR="00A009AC">
        <w:t> </w:t>
      </w:r>
      <w:r>
        <w:t>niesie olbrzymie konsekwencje i straty, jakie członkowie rodziny muszą ponosić.</w:t>
      </w:r>
    </w:p>
    <w:p w14:paraId="6D789EF0" w14:textId="77777777" w:rsidR="00B13B53" w:rsidRDefault="00B13B53" w:rsidP="00C6550C">
      <w:pPr>
        <w:ind w:firstLine="360"/>
      </w:pPr>
    </w:p>
    <w:p w14:paraId="6ECFD6E7" w14:textId="4FDD7B40" w:rsidR="00C6550C" w:rsidRPr="00C6550C" w:rsidRDefault="00C6550C" w:rsidP="00C6550C">
      <w:pPr>
        <w:pStyle w:val="Legenda"/>
        <w:keepNext/>
        <w:spacing w:after="0" w:line="360" w:lineRule="auto"/>
        <w:jc w:val="left"/>
        <w:rPr>
          <w:i w:val="0"/>
          <w:iCs w:val="0"/>
        </w:rPr>
      </w:pPr>
      <w:bookmarkStart w:id="17" w:name="_Toc70283340"/>
      <w:bookmarkStart w:id="18" w:name="_Toc70283634"/>
      <w:bookmarkStart w:id="19" w:name="_Toc70365133"/>
      <w:r w:rsidRPr="00C6550C">
        <w:rPr>
          <w:i w:val="0"/>
          <w:iCs w:val="0"/>
        </w:rPr>
        <w:t xml:space="preserve">Wykres </w:t>
      </w:r>
      <w:r w:rsidRPr="00C6550C">
        <w:rPr>
          <w:i w:val="0"/>
          <w:iCs w:val="0"/>
        </w:rPr>
        <w:fldChar w:fldCharType="begin"/>
      </w:r>
      <w:r w:rsidRPr="00C6550C">
        <w:rPr>
          <w:i w:val="0"/>
          <w:iCs w:val="0"/>
        </w:rPr>
        <w:instrText xml:space="preserve"> SEQ Wykres \* ARABIC </w:instrText>
      </w:r>
      <w:r w:rsidRPr="00C6550C">
        <w:rPr>
          <w:i w:val="0"/>
          <w:iCs w:val="0"/>
        </w:rPr>
        <w:fldChar w:fldCharType="separate"/>
      </w:r>
      <w:r w:rsidR="002019A9">
        <w:rPr>
          <w:i w:val="0"/>
          <w:iCs w:val="0"/>
          <w:noProof/>
        </w:rPr>
        <w:t>5</w:t>
      </w:r>
      <w:r w:rsidRPr="00C6550C">
        <w:rPr>
          <w:i w:val="0"/>
          <w:iCs w:val="0"/>
        </w:rPr>
        <w:fldChar w:fldCharType="end"/>
      </w:r>
      <w:r>
        <w:rPr>
          <w:i w:val="0"/>
          <w:iCs w:val="0"/>
        </w:rPr>
        <w:t xml:space="preserve"> </w:t>
      </w:r>
      <w:r w:rsidR="00F866C6">
        <w:rPr>
          <w:i w:val="0"/>
          <w:iCs w:val="0"/>
        </w:rPr>
        <w:t>Bezrobocie</w:t>
      </w:r>
      <w:r>
        <w:rPr>
          <w:i w:val="0"/>
          <w:iCs w:val="0"/>
        </w:rPr>
        <w:t xml:space="preserve"> wśród klientów GOPS (dane za rok 2020)</w:t>
      </w:r>
      <w:bookmarkEnd w:id="17"/>
      <w:bookmarkEnd w:id="18"/>
      <w:bookmarkEnd w:id="19"/>
    </w:p>
    <w:p w14:paraId="438BF22F" w14:textId="055E8285" w:rsidR="00806120" w:rsidRDefault="00C6550C" w:rsidP="00C6550C">
      <w:pPr>
        <w:jc w:val="center"/>
      </w:pPr>
      <w:r>
        <w:rPr>
          <w:noProof/>
        </w:rPr>
        <w:drawing>
          <wp:inline distT="0" distB="0" distL="0" distR="0" wp14:anchorId="15C1DAD2" wp14:editId="41F44CE2">
            <wp:extent cx="4335780" cy="2766060"/>
            <wp:effectExtent l="0" t="0" r="7620" b="1524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8833EB" w14:textId="1DA437E1" w:rsidR="00C54F19" w:rsidRPr="00C6550C" w:rsidRDefault="00C54F19" w:rsidP="00C6550C">
      <w:pPr>
        <w:rPr>
          <w:u w:val="single"/>
        </w:rPr>
      </w:pPr>
    </w:p>
    <w:p w14:paraId="400077F9" w14:textId="2A64B6F9" w:rsidR="00C54F19" w:rsidRPr="00C54F19" w:rsidRDefault="00C54F19" w:rsidP="00F866C6">
      <w:pPr>
        <w:pStyle w:val="Akapitzlist"/>
        <w:numPr>
          <w:ilvl w:val="0"/>
          <w:numId w:val="20"/>
        </w:numPr>
        <w:rPr>
          <w:u w:val="single"/>
        </w:rPr>
      </w:pPr>
      <w:r w:rsidRPr="00C54F19">
        <w:rPr>
          <w:u w:val="single"/>
        </w:rPr>
        <w:t>Niepełnosprawność</w:t>
      </w:r>
    </w:p>
    <w:p w14:paraId="486BB3C2" w14:textId="2EDBB305" w:rsidR="00C54F19" w:rsidRDefault="00C54F19" w:rsidP="008D2887">
      <w:pPr>
        <w:ind w:firstLine="360"/>
      </w:pPr>
      <w:r>
        <w:t xml:space="preserve">Niepełnosprawność, która powstała na skutek wrodzonych wad organicznych, urazów czy przebytych chorób to kolejny ważny problem społeczny, z jakim borykają się mieszkańcy gminy Kołaczyce. W ostatnim okresie zaobserwować możemy rosnąca liczbę osób niepełnosprawnych, do tego stopnia, że jest ona częściej niż bezrobocie powodem przyznania świadczeń z pomocy społecznej. Niepełnosprawność obejmuje swym zasięgiem wszystkie sfery rozwoju człowieka oraz wszystkie aspekty jego funkcjonowania. Znaczenie tego problemu wynika z rozmiarów i powszechności występowania niepełnosprawności </w:t>
      </w:r>
      <w:r>
        <w:lastRenderedPageBreak/>
        <w:t>w</w:t>
      </w:r>
      <w:r w:rsidR="008247D7">
        <w:t> </w:t>
      </w:r>
      <w:r>
        <w:t>populacji, a także z konsekwencji, jakie wywołuje w życiu indywidualnym i społecznym. Podążając za definicją sformułowaną przez Światową Organizację Zdrowia (WHO) osoba niepełnosprawna to osoba o naruszonej sprawności funkcjonalnej lub aktywności życiowej w</w:t>
      </w:r>
      <w:r w:rsidR="008247D7">
        <w:t> </w:t>
      </w:r>
      <w:r>
        <w:t>stopniu utrudniającym pełnienie dla niej właściwych ról społecznych. W ramach pomocy osobom niepełnosprawnym i członkom ich rodzin GOPS oprócz pomocy usługowej czy finansowej udziela porad socjalnych, m.in. dotyczących przysługujących ulg i uprawnień o</w:t>
      </w:r>
      <w:r w:rsidR="008247D7">
        <w:t> </w:t>
      </w:r>
      <w:r>
        <w:t>dostępnych formach rehabilitacji i pomocy społecznej oraz o funkcjonujących w okolicy stowarzyszeniach, organizacjach pozarządowych działających na rzecz osób niepełnosprawnych. Nie wystarczy jednak tylko wspierać te osoby, lecz należy tworzyć warunki do szerszego i aktywnego ich udziału w rozwoju. Wymaga to z jednej strony przygotowania się społeczeństwa do tej zmieniającej się sytuacji jak i przygotowania samych osób niepełnosprawnych do pełnienia różnych ról społecznych w swoich środowiskach lokalnych.</w:t>
      </w:r>
    </w:p>
    <w:p w14:paraId="4CC2769F" w14:textId="77777777" w:rsidR="00F866C6" w:rsidRDefault="00F866C6" w:rsidP="008D2887">
      <w:pPr>
        <w:ind w:firstLine="360"/>
      </w:pPr>
    </w:p>
    <w:p w14:paraId="28A1493E" w14:textId="60BCA692" w:rsidR="00F866C6" w:rsidRPr="00F866C6" w:rsidRDefault="00F866C6" w:rsidP="00F866C6">
      <w:pPr>
        <w:pStyle w:val="Legenda"/>
        <w:keepNext/>
        <w:spacing w:after="0" w:line="360" w:lineRule="auto"/>
        <w:jc w:val="left"/>
        <w:rPr>
          <w:i w:val="0"/>
          <w:iCs w:val="0"/>
        </w:rPr>
      </w:pPr>
      <w:bookmarkStart w:id="20" w:name="_Toc70283341"/>
      <w:bookmarkStart w:id="21" w:name="_Toc70283635"/>
      <w:bookmarkStart w:id="22" w:name="_Toc70365134"/>
      <w:r w:rsidRPr="00F866C6">
        <w:rPr>
          <w:i w:val="0"/>
          <w:iCs w:val="0"/>
        </w:rPr>
        <w:t xml:space="preserve">Wykres </w:t>
      </w:r>
      <w:r w:rsidRPr="00F866C6">
        <w:rPr>
          <w:i w:val="0"/>
          <w:iCs w:val="0"/>
        </w:rPr>
        <w:fldChar w:fldCharType="begin"/>
      </w:r>
      <w:r w:rsidRPr="00F866C6">
        <w:rPr>
          <w:i w:val="0"/>
          <w:iCs w:val="0"/>
        </w:rPr>
        <w:instrText xml:space="preserve"> SEQ Wykres \* ARABIC </w:instrText>
      </w:r>
      <w:r w:rsidRPr="00F866C6">
        <w:rPr>
          <w:i w:val="0"/>
          <w:iCs w:val="0"/>
        </w:rPr>
        <w:fldChar w:fldCharType="separate"/>
      </w:r>
      <w:r w:rsidR="002019A9">
        <w:rPr>
          <w:i w:val="0"/>
          <w:iCs w:val="0"/>
          <w:noProof/>
        </w:rPr>
        <w:t>6</w:t>
      </w:r>
      <w:r w:rsidRPr="00F866C6">
        <w:rPr>
          <w:i w:val="0"/>
          <w:iCs w:val="0"/>
        </w:rPr>
        <w:fldChar w:fldCharType="end"/>
      </w:r>
      <w:r w:rsidRPr="00F866C6">
        <w:rPr>
          <w:i w:val="0"/>
          <w:iCs w:val="0"/>
        </w:rPr>
        <w:t xml:space="preserve"> Niepełnosprawność wśród klientów GOPS (dane za rok 2020)</w:t>
      </w:r>
      <w:bookmarkEnd w:id="20"/>
      <w:bookmarkEnd w:id="21"/>
      <w:bookmarkEnd w:id="22"/>
    </w:p>
    <w:p w14:paraId="34601B28" w14:textId="3D6F847C" w:rsidR="00C54F19" w:rsidRDefault="00F866C6" w:rsidP="00F866C6">
      <w:pPr>
        <w:jc w:val="center"/>
      </w:pPr>
      <w:r>
        <w:rPr>
          <w:noProof/>
        </w:rPr>
        <w:drawing>
          <wp:inline distT="0" distB="0" distL="0" distR="0" wp14:anchorId="39F8491E" wp14:editId="44DD039A">
            <wp:extent cx="4335780" cy="2766060"/>
            <wp:effectExtent l="0" t="0" r="7620" b="1524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3A4F54" w14:textId="6E8485F1" w:rsidR="008247D7" w:rsidRDefault="008247D7" w:rsidP="00F866C6">
      <w:pPr>
        <w:jc w:val="center"/>
      </w:pPr>
    </w:p>
    <w:p w14:paraId="1C08A53F" w14:textId="77777777" w:rsidR="002A55C7" w:rsidRDefault="002A55C7" w:rsidP="002A55C7">
      <w:pPr>
        <w:pStyle w:val="Akapitzlist"/>
        <w:numPr>
          <w:ilvl w:val="0"/>
          <w:numId w:val="20"/>
        </w:numPr>
        <w:rPr>
          <w:u w:val="single"/>
        </w:rPr>
      </w:pPr>
      <w:r>
        <w:rPr>
          <w:u w:val="single"/>
        </w:rPr>
        <w:t>Wielodzietność</w:t>
      </w:r>
    </w:p>
    <w:p w14:paraId="12B8283F" w14:textId="259280B4" w:rsidR="002A55C7" w:rsidRDefault="002A55C7" w:rsidP="002A55C7">
      <w:pPr>
        <w:ind w:firstLine="360"/>
      </w:pPr>
      <w:r w:rsidRPr="00EB1D4E">
        <w:t>Rodzina wielodzietna</w:t>
      </w:r>
      <w:r>
        <w:t xml:space="preserve"> to rodzina</w:t>
      </w:r>
      <w:r w:rsidRPr="00EB1D4E">
        <w:t xml:space="preserve"> z wyższą niż przeciętna liczbą</w:t>
      </w:r>
      <w:r>
        <w:t xml:space="preserve"> </w:t>
      </w:r>
      <w:hyperlink r:id="rId16" w:tooltip="Dziecko" w:history="1">
        <w:r w:rsidRPr="00EB1D4E">
          <w:t>dzieci</w:t>
        </w:r>
      </w:hyperlink>
      <w:r>
        <w:t>.</w:t>
      </w:r>
      <w:r w:rsidRPr="00EB1D4E">
        <w:t xml:space="preserve"> </w:t>
      </w:r>
      <w:r>
        <w:t>W polskim prawie jako rodzinę wielodzietną traktuje się rodzinę</w:t>
      </w:r>
      <w:r w:rsidRPr="00EB1D4E">
        <w:t>, która posiada minimum troje dzieci.</w:t>
      </w:r>
      <w:r>
        <w:t xml:space="preserve"> W ostatnich latach na terenie kraju maleje liczba rodzin wielodzietnych. To zjawisko dotyczy także gminy </w:t>
      </w:r>
      <w:r>
        <w:lastRenderedPageBreak/>
        <w:t>Kołaczyce</w:t>
      </w:r>
      <w:r w:rsidRPr="00EB1D4E">
        <w:t>. Posiadanie licznego potomstwa wiąże się z licznymi wyrzeczeniami a także z</w:t>
      </w:r>
      <w:r>
        <w:t> </w:t>
      </w:r>
      <w:r w:rsidRPr="00EB1D4E">
        <w:t>większymi kosztami finansowymi.</w:t>
      </w:r>
    </w:p>
    <w:p w14:paraId="00603184" w14:textId="77777777" w:rsidR="004D1595" w:rsidRDefault="004D1595" w:rsidP="002A55C7">
      <w:pPr>
        <w:ind w:firstLine="360"/>
      </w:pPr>
    </w:p>
    <w:p w14:paraId="3DECC1DE" w14:textId="55B7B780" w:rsidR="002A55C7" w:rsidRPr="00EB1D4E" w:rsidRDefault="002A55C7" w:rsidP="002A55C7">
      <w:pPr>
        <w:pStyle w:val="Legenda"/>
        <w:keepNext/>
        <w:spacing w:after="0" w:line="360" w:lineRule="auto"/>
        <w:jc w:val="left"/>
        <w:rPr>
          <w:i w:val="0"/>
          <w:iCs w:val="0"/>
        </w:rPr>
      </w:pPr>
      <w:bookmarkStart w:id="23" w:name="_Toc70283345"/>
      <w:bookmarkStart w:id="24" w:name="_Toc70283639"/>
      <w:bookmarkStart w:id="25" w:name="_Toc70365135"/>
      <w:r w:rsidRPr="00EB1D4E">
        <w:rPr>
          <w:i w:val="0"/>
          <w:iCs w:val="0"/>
        </w:rPr>
        <w:t xml:space="preserve">Wykres </w:t>
      </w:r>
      <w:r w:rsidRPr="00EB1D4E">
        <w:rPr>
          <w:i w:val="0"/>
          <w:iCs w:val="0"/>
        </w:rPr>
        <w:fldChar w:fldCharType="begin"/>
      </w:r>
      <w:r w:rsidRPr="00EB1D4E">
        <w:rPr>
          <w:i w:val="0"/>
          <w:iCs w:val="0"/>
        </w:rPr>
        <w:instrText xml:space="preserve"> SEQ Wykres \* ARABIC </w:instrText>
      </w:r>
      <w:r w:rsidRPr="00EB1D4E">
        <w:rPr>
          <w:i w:val="0"/>
          <w:iCs w:val="0"/>
        </w:rPr>
        <w:fldChar w:fldCharType="separate"/>
      </w:r>
      <w:r w:rsidR="002019A9">
        <w:rPr>
          <w:i w:val="0"/>
          <w:iCs w:val="0"/>
          <w:noProof/>
        </w:rPr>
        <w:t>7</w:t>
      </w:r>
      <w:r w:rsidRPr="00EB1D4E">
        <w:rPr>
          <w:i w:val="0"/>
          <w:iCs w:val="0"/>
        </w:rPr>
        <w:fldChar w:fldCharType="end"/>
      </w:r>
      <w:r w:rsidRPr="00EB1D4E">
        <w:rPr>
          <w:i w:val="0"/>
          <w:iCs w:val="0"/>
        </w:rPr>
        <w:t xml:space="preserve"> Wielodzietność wśród klientów GOPS (dane za rok 2020)</w:t>
      </w:r>
      <w:bookmarkEnd w:id="23"/>
      <w:bookmarkEnd w:id="24"/>
      <w:bookmarkEnd w:id="25"/>
    </w:p>
    <w:p w14:paraId="3ED63857" w14:textId="77777777" w:rsidR="002A55C7" w:rsidRDefault="002A55C7" w:rsidP="002A55C7">
      <w:pPr>
        <w:jc w:val="center"/>
      </w:pPr>
      <w:r>
        <w:rPr>
          <w:noProof/>
        </w:rPr>
        <w:drawing>
          <wp:inline distT="0" distB="0" distL="0" distR="0" wp14:anchorId="11AA2B9D" wp14:editId="6740BB86">
            <wp:extent cx="4335780" cy="2766060"/>
            <wp:effectExtent l="0" t="0" r="7620" b="1524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3C4184" w14:textId="77777777" w:rsidR="002A55C7" w:rsidRPr="00EB1D4E" w:rsidRDefault="002A55C7" w:rsidP="002A55C7">
      <w:pPr>
        <w:jc w:val="center"/>
      </w:pPr>
    </w:p>
    <w:p w14:paraId="6D1364A3" w14:textId="77777777" w:rsidR="002A55C7" w:rsidRDefault="002A55C7" w:rsidP="002A55C7"/>
    <w:p w14:paraId="73F209FE" w14:textId="481443FC" w:rsidR="00C54F19" w:rsidRDefault="00F866C6" w:rsidP="002A55C7">
      <w:pPr>
        <w:pStyle w:val="Akapitzlist"/>
        <w:numPr>
          <w:ilvl w:val="0"/>
          <w:numId w:val="20"/>
        </w:numPr>
        <w:rPr>
          <w:u w:val="single"/>
        </w:rPr>
      </w:pPr>
      <w:r>
        <w:rPr>
          <w:u w:val="single"/>
        </w:rPr>
        <w:t>K</w:t>
      </w:r>
      <w:r w:rsidRPr="00F866C6">
        <w:rPr>
          <w:u w:val="single"/>
        </w:rPr>
        <w:t>lęska żywiołowa</w:t>
      </w:r>
    </w:p>
    <w:p w14:paraId="4C80E95F" w14:textId="2FD89567" w:rsidR="00F866C6" w:rsidRDefault="00F866C6" w:rsidP="00F866C6">
      <w:pPr>
        <w:ind w:firstLine="360"/>
      </w:pPr>
      <w:r w:rsidRPr="00F866C6">
        <w:t>Klęska żywiołowa</w:t>
      </w:r>
      <w:r w:rsidR="0049600E">
        <w:t xml:space="preserve"> </w:t>
      </w:r>
      <w:r w:rsidRPr="00F866C6">
        <w:t>to nadzwyczajne zjawisko naturalne, które powoduje znaczne szkody na terenie, na którym występuje, często zagrażające życiu lub zdrowiu zamieszkujących tam ludzi, ich wartości majątkowej, a także środowisku naturalnemu. Pomoc w przypadku wystąpienia klęski żywiołowej musi być prowadzona przez różne organy i instytucje współdziałające ze sobą. W pomoc muszą być też zaangażowane odpowiednie służby posiadające</w:t>
      </w:r>
      <w:r>
        <w:t xml:space="preserve"> </w:t>
      </w:r>
      <w:hyperlink r:id="rId18" w:tooltip="Kwalifikacje" w:history="1">
        <w:r w:rsidRPr="00F866C6">
          <w:t>kwalifikacje</w:t>
        </w:r>
      </w:hyperlink>
      <w:r>
        <w:t xml:space="preserve"> </w:t>
      </w:r>
      <w:r w:rsidRPr="00F866C6">
        <w:t>oraz nierzadko specjalistyczny sprzęt</w:t>
      </w:r>
      <w:r>
        <w:t xml:space="preserve">. </w:t>
      </w:r>
      <w:r w:rsidRPr="00F866C6">
        <w:t>W Polsce powódź jest jedną z najgroźniejszych i</w:t>
      </w:r>
      <w:r w:rsidR="00CC688E">
        <w:t> </w:t>
      </w:r>
      <w:r w:rsidRPr="00F866C6">
        <w:t>powodujących największe spustoszenie klęsk żywiołowych. Jej skutki są odczuwalne przede wszystkim przez ludność zamieszkałą na obszarach dotkniętych tym żywiołem, są to liczne podtopienia, a nawet zalania</w:t>
      </w:r>
      <w:r>
        <w:t xml:space="preserve"> </w:t>
      </w:r>
      <w:hyperlink r:id="rId19" w:tooltip="Gospodarstwo domowe" w:history="1">
        <w:r w:rsidRPr="00F866C6">
          <w:t>gospodarstw domowych</w:t>
        </w:r>
      </w:hyperlink>
      <w:r w:rsidRPr="00F866C6">
        <w:t xml:space="preserve">, a co za tym idzie, także nierzadko śmierć zwierząt hodowlanych. Zjawisko to występuje w naszym kraju na ogół dwa razy w roku: na wiosnę oraz w lecie. </w:t>
      </w:r>
      <w:r w:rsidR="00CC688E">
        <w:t xml:space="preserve">W roku ubiegłym </w:t>
      </w:r>
      <w:r w:rsidR="0049600E">
        <w:t>powódź dotknęła teren gminy Kołaczyce.</w:t>
      </w:r>
    </w:p>
    <w:p w14:paraId="2298B3E0" w14:textId="1DAD2B5A" w:rsidR="0049600E" w:rsidRPr="0049600E" w:rsidRDefault="0049600E" w:rsidP="0049600E">
      <w:pPr>
        <w:pStyle w:val="Legenda"/>
        <w:keepNext/>
        <w:spacing w:after="0" w:line="360" w:lineRule="auto"/>
        <w:jc w:val="left"/>
        <w:rPr>
          <w:i w:val="0"/>
          <w:iCs w:val="0"/>
        </w:rPr>
      </w:pPr>
      <w:bookmarkStart w:id="26" w:name="_Toc70283342"/>
      <w:bookmarkStart w:id="27" w:name="_Toc70283636"/>
      <w:bookmarkStart w:id="28" w:name="_Toc70365136"/>
      <w:r w:rsidRPr="0049600E">
        <w:rPr>
          <w:i w:val="0"/>
          <w:iCs w:val="0"/>
        </w:rPr>
        <w:lastRenderedPageBreak/>
        <w:t xml:space="preserve">Wykres </w:t>
      </w:r>
      <w:r w:rsidRPr="0049600E">
        <w:rPr>
          <w:i w:val="0"/>
          <w:iCs w:val="0"/>
        </w:rPr>
        <w:fldChar w:fldCharType="begin"/>
      </w:r>
      <w:r w:rsidRPr="0049600E">
        <w:rPr>
          <w:i w:val="0"/>
          <w:iCs w:val="0"/>
        </w:rPr>
        <w:instrText xml:space="preserve"> SEQ Wykres \* ARABIC </w:instrText>
      </w:r>
      <w:r w:rsidRPr="0049600E">
        <w:rPr>
          <w:i w:val="0"/>
          <w:iCs w:val="0"/>
        </w:rPr>
        <w:fldChar w:fldCharType="separate"/>
      </w:r>
      <w:r w:rsidR="002019A9">
        <w:rPr>
          <w:i w:val="0"/>
          <w:iCs w:val="0"/>
          <w:noProof/>
        </w:rPr>
        <w:t>8</w:t>
      </w:r>
      <w:r w:rsidRPr="0049600E">
        <w:rPr>
          <w:i w:val="0"/>
          <w:iCs w:val="0"/>
        </w:rPr>
        <w:fldChar w:fldCharType="end"/>
      </w:r>
      <w:r w:rsidRPr="0049600E">
        <w:rPr>
          <w:i w:val="0"/>
          <w:iCs w:val="0"/>
        </w:rPr>
        <w:t xml:space="preserve"> Klęska żywiołowa wśród klientów GOPS (dane za rok 2020)</w:t>
      </w:r>
      <w:bookmarkEnd w:id="26"/>
      <w:bookmarkEnd w:id="27"/>
      <w:bookmarkEnd w:id="28"/>
    </w:p>
    <w:p w14:paraId="22E8689C" w14:textId="6080112E" w:rsidR="0049600E" w:rsidRDefault="0049600E" w:rsidP="0049600E">
      <w:pPr>
        <w:jc w:val="center"/>
      </w:pPr>
      <w:r>
        <w:rPr>
          <w:noProof/>
        </w:rPr>
        <w:drawing>
          <wp:inline distT="0" distB="0" distL="0" distR="0" wp14:anchorId="11BB2455" wp14:editId="16E427BB">
            <wp:extent cx="4335780" cy="2766060"/>
            <wp:effectExtent l="0" t="0" r="7620" b="1524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2000FB" w14:textId="77777777" w:rsidR="0049600E" w:rsidRPr="00F866C6" w:rsidRDefault="0049600E" w:rsidP="0049600E">
      <w:pPr>
        <w:jc w:val="center"/>
      </w:pPr>
    </w:p>
    <w:p w14:paraId="0174FE2D" w14:textId="5E59A91D" w:rsidR="00C54F19" w:rsidRPr="00C54F19" w:rsidRDefault="00C54F19" w:rsidP="002A55C7">
      <w:pPr>
        <w:pStyle w:val="Akapitzlist"/>
        <w:numPr>
          <w:ilvl w:val="0"/>
          <w:numId w:val="20"/>
        </w:numPr>
        <w:rPr>
          <w:u w:val="single"/>
        </w:rPr>
      </w:pPr>
      <w:r w:rsidRPr="00C54F19">
        <w:rPr>
          <w:u w:val="single"/>
        </w:rPr>
        <w:t>Uzależnie</w:t>
      </w:r>
      <w:r w:rsidR="0049600E">
        <w:rPr>
          <w:u w:val="single"/>
        </w:rPr>
        <w:t>nia</w:t>
      </w:r>
    </w:p>
    <w:p w14:paraId="24244F64" w14:textId="0335191C" w:rsidR="008B4C03" w:rsidRDefault="00C54F19" w:rsidP="008247D7">
      <w:pPr>
        <w:ind w:firstLine="360"/>
      </w:pPr>
      <w:r>
        <w:t>Uzależnienia, a przede wszystkim choroba alkoholowa to także bardzo duży problem mieszkańców gminy Kołaczyce. Nie bez znaczenia jest tu fakt, że osoby uzależnione nie mają świadomości degradacji pozycji społecznej spowodowanej nałogiem. Dlatego właśnie wymagają wsparcia i pomocy zarówno w kwestii uznania uzależnienia za swój problem, jak również w podjęciu możliwych działań naprawczych. Alkoholizm jest problemem nie tylko osoby nadużywającej alkoholu, lecz całej rodziny. Prowadzi on do współuzależnienia, często przemocy, stanowi poważne zagrożenie dla prawidłowego funkcjonowania członków rodziny. Nadużywanie napojów alkoholowych stanowi dziś bezsprzecznie jeden z najważniejszych problemów współczesnego świata. Problem alkoholowy nie zawsze jest widoczny, często pozostaje w sferze domniemania pracownika socjalnego, jest trudny do zdiagnozowania. Rodzina również niechętnie przyznaje się do występowania problemu uzależnienia jednego z</w:t>
      </w:r>
      <w:r w:rsidR="008247D7">
        <w:t> </w:t>
      </w:r>
      <w:r>
        <w:t>jej członków. Problem uzależnienia często łączy się z trudnościami w życiu, brakiem umiejętności radzenia sobie z negatywnymi emocjami, a przede wszystkim ze stresem. Pomocy potrzebują nie tylko osoby uzależnione od alkoholu, ale także rodzina osoby uzależnionej, jako współuzależnieni.</w:t>
      </w:r>
      <w:bookmarkStart w:id="29" w:name="_Toc70283343"/>
      <w:r w:rsidR="008B4C03">
        <w:t xml:space="preserve"> </w:t>
      </w:r>
      <w:r w:rsidR="008B4C03">
        <w:rPr>
          <w:rFonts w:eastAsia="Calibri" w:cstheme="minorHAnsi"/>
          <w:szCs w:val="24"/>
        </w:rPr>
        <w:t xml:space="preserve">Dzieci z rodzin borykających się z problemem alkoholowym doświadczają wielu traumatycznych przeżyć. W rodzinie alkoholowej często brakuje środków na zaspokojenie podstawowych potrzeb, ograniczone bywają możliwości zaspakajania potrzeb </w:t>
      </w:r>
      <w:r w:rsidR="008B4C03">
        <w:rPr>
          <w:rFonts w:eastAsia="Calibri" w:cstheme="minorHAnsi"/>
          <w:szCs w:val="24"/>
        </w:rPr>
        <w:lastRenderedPageBreak/>
        <w:t xml:space="preserve">wyższego rzędu. W rodzinie dominuje atmosfera niepokoju, napięcia, nerwowości i lęku. Dzieci z rodzin dotkniętych chorobą alkoholową często przedwcześnie wchodzą w rolę dorosłych, czują się inne, gorsze od rówieśników, nierzadko doświadczają przemocy. Doświadczenie życia w rodzinie z problemem alkoholowym pozostawia w nich piętno na całe życie. </w:t>
      </w:r>
    </w:p>
    <w:p w14:paraId="1C12F4C7" w14:textId="77777777" w:rsidR="00A22923" w:rsidRPr="000D29ED" w:rsidRDefault="00A22923" w:rsidP="008247D7">
      <w:pPr>
        <w:ind w:firstLine="360"/>
      </w:pPr>
    </w:p>
    <w:p w14:paraId="003E0E95" w14:textId="373AA427" w:rsidR="000D29ED" w:rsidRPr="000D29ED" w:rsidRDefault="000D29ED" w:rsidP="000D29ED">
      <w:pPr>
        <w:pStyle w:val="Legenda"/>
        <w:keepNext/>
        <w:spacing w:after="0" w:line="360" w:lineRule="auto"/>
        <w:jc w:val="left"/>
        <w:rPr>
          <w:i w:val="0"/>
          <w:iCs w:val="0"/>
        </w:rPr>
      </w:pPr>
      <w:bookmarkStart w:id="30" w:name="_Toc70365137"/>
      <w:bookmarkEnd w:id="29"/>
      <w:r w:rsidRPr="000D29ED">
        <w:rPr>
          <w:i w:val="0"/>
          <w:iCs w:val="0"/>
        </w:rPr>
        <w:t xml:space="preserve">Wykres </w:t>
      </w:r>
      <w:r w:rsidRPr="000D29ED">
        <w:rPr>
          <w:i w:val="0"/>
          <w:iCs w:val="0"/>
        </w:rPr>
        <w:fldChar w:fldCharType="begin"/>
      </w:r>
      <w:r w:rsidRPr="000D29ED">
        <w:rPr>
          <w:i w:val="0"/>
          <w:iCs w:val="0"/>
        </w:rPr>
        <w:instrText xml:space="preserve"> SEQ Wykres \* ARABIC </w:instrText>
      </w:r>
      <w:r w:rsidRPr="000D29ED">
        <w:rPr>
          <w:i w:val="0"/>
          <w:iCs w:val="0"/>
        </w:rPr>
        <w:fldChar w:fldCharType="separate"/>
      </w:r>
      <w:r w:rsidR="002019A9">
        <w:rPr>
          <w:i w:val="0"/>
          <w:iCs w:val="0"/>
          <w:noProof/>
        </w:rPr>
        <w:t>9</w:t>
      </w:r>
      <w:r w:rsidRPr="000D29ED">
        <w:rPr>
          <w:i w:val="0"/>
          <w:iCs w:val="0"/>
        </w:rPr>
        <w:fldChar w:fldCharType="end"/>
      </w:r>
      <w:r w:rsidRPr="000D29ED">
        <w:rPr>
          <w:i w:val="0"/>
          <w:iCs w:val="0"/>
        </w:rPr>
        <w:t xml:space="preserve"> Alkoholizm wśród klientów GOPS (dane za rok 2020)</w:t>
      </w:r>
      <w:bookmarkEnd w:id="30"/>
    </w:p>
    <w:p w14:paraId="09996A55" w14:textId="78EF9747" w:rsidR="00C54F19" w:rsidRDefault="0049600E" w:rsidP="0049600E">
      <w:pPr>
        <w:jc w:val="center"/>
      </w:pPr>
      <w:r>
        <w:rPr>
          <w:noProof/>
        </w:rPr>
        <w:drawing>
          <wp:inline distT="0" distB="0" distL="0" distR="0" wp14:anchorId="5B5B6AC3" wp14:editId="08243697">
            <wp:extent cx="4335780" cy="2766060"/>
            <wp:effectExtent l="0" t="0" r="7620" b="152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8B7B67" w14:textId="7409D497" w:rsidR="008247D7" w:rsidRDefault="008247D7" w:rsidP="0049600E">
      <w:pPr>
        <w:jc w:val="center"/>
      </w:pPr>
    </w:p>
    <w:p w14:paraId="01D73E0D" w14:textId="3F3784D1" w:rsidR="00A22923" w:rsidRPr="00A22923" w:rsidRDefault="00A22923" w:rsidP="00A22923">
      <w:pPr>
        <w:pStyle w:val="Legenda"/>
        <w:keepNext/>
        <w:spacing w:after="0" w:line="360" w:lineRule="auto"/>
        <w:jc w:val="left"/>
        <w:rPr>
          <w:i w:val="0"/>
          <w:iCs w:val="0"/>
        </w:rPr>
      </w:pPr>
      <w:bookmarkStart w:id="31" w:name="_Toc70365138"/>
      <w:r w:rsidRPr="00A22923">
        <w:rPr>
          <w:i w:val="0"/>
          <w:iCs w:val="0"/>
        </w:rPr>
        <w:t xml:space="preserve">Wykres </w:t>
      </w:r>
      <w:r w:rsidRPr="00A22923">
        <w:rPr>
          <w:i w:val="0"/>
          <w:iCs w:val="0"/>
        </w:rPr>
        <w:fldChar w:fldCharType="begin"/>
      </w:r>
      <w:r w:rsidRPr="00A22923">
        <w:rPr>
          <w:i w:val="0"/>
          <w:iCs w:val="0"/>
        </w:rPr>
        <w:instrText xml:space="preserve"> SEQ Wykres \* ARABIC </w:instrText>
      </w:r>
      <w:r w:rsidRPr="00A22923">
        <w:rPr>
          <w:i w:val="0"/>
          <w:iCs w:val="0"/>
        </w:rPr>
        <w:fldChar w:fldCharType="separate"/>
      </w:r>
      <w:r w:rsidR="002019A9">
        <w:rPr>
          <w:i w:val="0"/>
          <w:iCs w:val="0"/>
          <w:noProof/>
        </w:rPr>
        <w:t>10</w:t>
      </w:r>
      <w:r w:rsidRPr="00A22923">
        <w:rPr>
          <w:i w:val="0"/>
          <w:iCs w:val="0"/>
        </w:rPr>
        <w:fldChar w:fldCharType="end"/>
      </w:r>
      <w:r w:rsidRPr="00A22923">
        <w:rPr>
          <w:i w:val="0"/>
          <w:iCs w:val="0"/>
        </w:rPr>
        <w:t xml:space="preserve"> Narkomania wśród </w:t>
      </w:r>
      <w:proofErr w:type="spellStart"/>
      <w:r w:rsidRPr="00A22923">
        <w:rPr>
          <w:i w:val="0"/>
          <w:iCs w:val="0"/>
        </w:rPr>
        <w:t>klentów</w:t>
      </w:r>
      <w:proofErr w:type="spellEnd"/>
      <w:r w:rsidRPr="00A22923">
        <w:rPr>
          <w:i w:val="0"/>
          <w:iCs w:val="0"/>
        </w:rPr>
        <w:t xml:space="preserve"> GOPS (dane za rok 2020)</w:t>
      </w:r>
      <w:bookmarkEnd w:id="31"/>
    </w:p>
    <w:p w14:paraId="382D8B35" w14:textId="46424EE3" w:rsidR="008247D7" w:rsidRDefault="008247D7" w:rsidP="0049600E">
      <w:pPr>
        <w:jc w:val="center"/>
      </w:pPr>
      <w:r>
        <w:rPr>
          <w:noProof/>
        </w:rPr>
        <w:drawing>
          <wp:inline distT="0" distB="0" distL="0" distR="0" wp14:anchorId="78D9441C" wp14:editId="1637537D">
            <wp:extent cx="4335780" cy="2766060"/>
            <wp:effectExtent l="0" t="0" r="7620" b="1524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54E668" w14:textId="06C6918D" w:rsidR="00E84FF8" w:rsidRPr="00E84FF8" w:rsidRDefault="00E84FF8" w:rsidP="00E84FF8">
      <w:pPr>
        <w:pStyle w:val="Akapitzlist"/>
        <w:numPr>
          <w:ilvl w:val="0"/>
          <w:numId w:val="20"/>
        </w:numPr>
        <w:rPr>
          <w:u w:val="single"/>
        </w:rPr>
      </w:pPr>
      <w:r w:rsidRPr="00E84FF8">
        <w:rPr>
          <w:u w:val="single"/>
        </w:rPr>
        <w:lastRenderedPageBreak/>
        <w:t>Potrzeba ochrony macierzyństwa</w:t>
      </w:r>
    </w:p>
    <w:p w14:paraId="62293F46" w14:textId="132BCCE8" w:rsidR="00E84FF8" w:rsidRDefault="00E84FF8" w:rsidP="00E84FF8">
      <w:pPr>
        <w:ind w:firstLine="360"/>
      </w:pPr>
      <w:r>
        <w:t>W rozwoju cywilizowanych społeczeństw europejskich opieka prawna nad rodziną pojawiła się stosunkowo niedawno, bo na początku X</w:t>
      </w:r>
      <w:r w:rsidR="002B065D">
        <w:t>I</w:t>
      </w:r>
      <w:r>
        <w:t>X wieku i oznaczało to wzięcie przynajmniej częściowej odpowiedzialności przez państwo za tych, którzy potrzebują wsparcia, uznanie uprawnień opiekuńczych potrzebującym i obligatoryjności ich realizacji przez powołane do tego podmioty. Prawną sytuację kobiet-matek szczegółowo reguluje szereg uregulowań legislacyjnych, które zawierają zobowiązania państwa wobec matki i dziecka. Świadczenia z tytułu macierzyństwa mają na celu przede wszystkim zagwarantowanie ochrony kobiecie w ciąży, porodu i połogu oraz bezpośrednio po połogu, a także zagwarantowanie realizacji funkcji opiekuńczej nad dzieckiem, uniemożliwiającej aktywność zawodową. Ustawa o pomocy społecznej definiuje potrzebę ochrony macierzyństwa jako jedną z przyczyn udzielania pomocy przez ośrodki pomocy społecznej.</w:t>
      </w:r>
    </w:p>
    <w:p w14:paraId="636D39F8" w14:textId="77777777" w:rsidR="00E84FF8" w:rsidRDefault="00E84FF8" w:rsidP="00E84FF8">
      <w:pPr>
        <w:ind w:firstLine="360"/>
      </w:pPr>
    </w:p>
    <w:p w14:paraId="7055BB41" w14:textId="335D8989" w:rsidR="00E84FF8" w:rsidRDefault="00E84FF8" w:rsidP="00E84FF8">
      <w:pPr>
        <w:pStyle w:val="Legenda"/>
        <w:keepNext/>
        <w:spacing w:after="0" w:line="360" w:lineRule="auto"/>
        <w:jc w:val="left"/>
        <w:rPr>
          <w:i w:val="0"/>
          <w:iCs w:val="0"/>
        </w:rPr>
      </w:pPr>
      <w:bookmarkStart w:id="32" w:name="_Toc70283344"/>
      <w:bookmarkStart w:id="33" w:name="_Toc70283638"/>
      <w:bookmarkStart w:id="34" w:name="_Toc70365139"/>
      <w:r>
        <w:rPr>
          <w:i w:val="0"/>
          <w:iCs w:val="0"/>
        </w:rPr>
        <w:t xml:space="preserve">Wykres </w:t>
      </w:r>
      <w:r>
        <w:fldChar w:fldCharType="begin"/>
      </w:r>
      <w:r>
        <w:rPr>
          <w:i w:val="0"/>
          <w:iCs w:val="0"/>
        </w:rPr>
        <w:instrText xml:space="preserve"> SEQ Wykres \* ARABIC </w:instrText>
      </w:r>
      <w:r>
        <w:fldChar w:fldCharType="separate"/>
      </w:r>
      <w:r w:rsidR="002019A9">
        <w:rPr>
          <w:i w:val="0"/>
          <w:iCs w:val="0"/>
          <w:noProof/>
        </w:rPr>
        <w:t>11</w:t>
      </w:r>
      <w:r>
        <w:fldChar w:fldCharType="end"/>
      </w:r>
      <w:r>
        <w:rPr>
          <w:i w:val="0"/>
          <w:iCs w:val="0"/>
        </w:rPr>
        <w:t xml:space="preserve"> Potrzeba ochrony macierzyństwa wśród klientów GOPS (dane za rok 2020)</w:t>
      </w:r>
      <w:bookmarkEnd w:id="32"/>
      <w:bookmarkEnd w:id="33"/>
      <w:bookmarkEnd w:id="34"/>
    </w:p>
    <w:p w14:paraId="31048675" w14:textId="2E039A71" w:rsidR="00E84FF8" w:rsidRDefault="00E84FF8" w:rsidP="00046767">
      <w:pPr>
        <w:pStyle w:val="Akapitzlist"/>
        <w:ind w:left="0"/>
        <w:jc w:val="center"/>
        <w:rPr>
          <w:u w:val="single"/>
        </w:rPr>
      </w:pPr>
      <w:r>
        <w:rPr>
          <w:noProof/>
        </w:rPr>
        <w:drawing>
          <wp:inline distT="0" distB="0" distL="0" distR="0" wp14:anchorId="12447447" wp14:editId="00C808C1">
            <wp:extent cx="4335780" cy="2766060"/>
            <wp:effectExtent l="0" t="0" r="7620" b="1524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48BA10" w14:textId="77777777" w:rsidR="00046767" w:rsidRDefault="00046767" w:rsidP="00E84FF8">
      <w:pPr>
        <w:pStyle w:val="Akapitzlist"/>
        <w:rPr>
          <w:u w:val="single"/>
        </w:rPr>
      </w:pPr>
    </w:p>
    <w:p w14:paraId="2BA7EF70" w14:textId="551C12A7" w:rsidR="00EB1D4E" w:rsidRDefault="00EB1D4E" w:rsidP="005B503E">
      <w:pPr>
        <w:pStyle w:val="Akapitzlist"/>
        <w:numPr>
          <w:ilvl w:val="0"/>
          <w:numId w:val="20"/>
        </w:numPr>
        <w:rPr>
          <w:u w:val="single"/>
        </w:rPr>
      </w:pPr>
      <w:r>
        <w:rPr>
          <w:u w:val="single"/>
        </w:rPr>
        <w:t>Bezradność w sprawach opiekuńczo – wychowawczych i prowadzenia gospodarstwa domowego</w:t>
      </w:r>
    </w:p>
    <w:p w14:paraId="67B29E32" w14:textId="33608E31" w:rsidR="00BE24F4" w:rsidRDefault="00BE24F4" w:rsidP="00BE24F4">
      <w:pPr>
        <w:ind w:firstLine="360"/>
      </w:pPr>
      <w:r w:rsidRPr="00BE24F4">
        <w:t>Rolą rodziny jest zapewnienie dziecku opieki, gdyż z racji wieku nie jest ono w stanie samodzielnie sobie jej zapewnić oraz jego wychowanie w celu przygotowania dziecka do życia w społeczeństwie.</w:t>
      </w:r>
      <w:r>
        <w:t xml:space="preserve"> </w:t>
      </w:r>
      <w:r w:rsidRPr="00BE24F4">
        <w:t xml:space="preserve">Rodzina jednak nie zawsze prawidłowo wykonuje powyższe zadania, </w:t>
      </w:r>
      <w:r w:rsidRPr="00BE24F4">
        <w:lastRenderedPageBreak/>
        <w:t>przepisy Ustawy o pomocy społecznej wskazują zwłaszcza na rodziny niepełne i wielodzietne.</w:t>
      </w:r>
      <w:r>
        <w:t xml:space="preserve"> </w:t>
      </w:r>
      <w:r w:rsidRPr="00BE24F4">
        <w:t>Bezradność występować może także w kwestii prowadzenia gospodarstwa domowego – problem z zapewnieniem żywności, odzieży, mieszkania itp. Bezradności tej nie należy jednak mylić z problemem posiadania przez rodzinę niewystarczających środków finansowych na zabezpieczenie tych potrzeb, gdyż w tym wypadku niezaspokojenie ich nie musi występować w parze z nieprawidłowym pełnieniem funkcji opiekuńczo-wychowawczych. O bezradności w</w:t>
      </w:r>
      <w:r w:rsidR="00A009AC">
        <w:t> </w:t>
      </w:r>
      <w:r w:rsidRPr="00BE24F4">
        <w:t>prowadzeniu gospodarstwa domowego powinno mówić się w odniesieniu do rodzin, które posiadają wystarczające środki finansowe na zabezpieczenie podstawowych potrzeb, lecz środkami tymi dysponują w nieodpowiedni sposób.</w:t>
      </w:r>
    </w:p>
    <w:p w14:paraId="7160202F" w14:textId="77777777" w:rsidR="00BE24F4" w:rsidRPr="00BE24F4" w:rsidRDefault="00BE24F4" w:rsidP="00BE24F4"/>
    <w:p w14:paraId="2AD68444" w14:textId="3483E42E" w:rsidR="00BE24F4" w:rsidRDefault="00BE24F4" w:rsidP="00BE24F4">
      <w:pPr>
        <w:pStyle w:val="Legenda"/>
        <w:keepNext/>
        <w:spacing w:after="0"/>
      </w:pPr>
      <w:bookmarkStart w:id="35" w:name="_Toc70283346"/>
      <w:bookmarkStart w:id="36" w:name="_Toc70283640"/>
      <w:bookmarkStart w:id="37" w:name="_Toc70365140"/>
      <w:r w:rsidRPr="00BE24F4">
        <w:rPr>
          <w:i w:val="0"/>
          <w:iCs w:val="0"/>
        </w:rPr>
        <w:t xml:space="preserve">Wykres </w:t>
      </w:r>
      <w:r w:rsidRPr="00BE24F4">
        <w:rPr>
          <w:i w:val="0"/>
          <w:iCs w:val="0"/>
        </w:rPr>
        <w:fldChar w:fldCharType="begin"/>
      </w:r>
      <w:r w:rsidRPr="00BE24F4">
        <w:rPr>
          <w:i w:val="0"/>
          <w:iCs w:val="0"/>
        </w:rPr>
        <w:instrText xml:space="preserve"> SEQ Wykres \* ARABIC </w:instrText>
      </w:r>
      <w:r w:rsidRPr="00BE24F4">
        <w:rPr>
          <w:i w:val="0"/>
          <w:iCs w:val="0"/>
        </w:rPr>
        <w:fldChar w:fldCharType="separate"/>
      </w:r>
      <w:r w:rsidR="002019A9">
        <w:rPr>
          <w:i w:val="0"/>
          <w:iCs w:val="0"/>
          <w:noProof/>
        </w:rPr>
        <w:t>12</w:t>
      </w:r>
      <w:r w:rsidRPr="00BE24F4">
        <w:rPr>
          <w:i w:val="0"/>
          <w:iCs w:val="0"/>
        </w:rPr>
        <w:fldChar w:fldCharType="end"/>
      </w:r>
      <w:r w:rsidRPr="00BE24F4">
        <w:rPr>
          <w:i w:val="0"/>
          <w:iCs w:val="0"/>
        </w:rPr>
        <w:t xml:space="preserve"> Bezradność wśród klientów GOPS (dane za rok 2020</w:t>
      </w:r>
      <w:r>
        <w:t>)</w:t>
      </w:r>
      <w:bookmarkEnd w:id="35"/>
      <w:bookmarkEnd w:id="36"/>
      <w:bookmarkEnd w:id="37"/>
    </w:p>
    <w:p w14:paraId="7F876F8B" w14:textId="287850D6" w:rsidR="00EB1D4E" w:rsidRDefault="00BE24F4" w:rsidP="00BE24F4">
      <w:pPr>
        <w:jc w:val="center"/>
        <w:rPr>
          <w:u w:val="single"/>
        </w:rPr>
      </w:pPr>
      <w:r>
        <w:rPr>
          <w:noProof/>
        </w:rPr>
        <w:drawing>
          <wp:inline distT="0" distB="0" distL="0" distR="0" wp14:anchorId="7DBD35FE" wp14:editId="72F7647E">
            <wp:extent cx="4335780" cy="2766060"/>
            <wp:effectExtent l="0" t="0" r="7620" b="1524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C1FBBC" w14:textId="4B396117" w:rsidR="00BE24F4" w:rsidRDefault="00BE24F4" w:rsidP="00BE24F4">
      <w:pPr>
        <w:jc w:val="center"/>
        <w:rPr>
          <w:u w:val="single"/>
        </w:rPr>
      </w:pPr>
    </w:p>
    <w:p w14:paraId="734E95C8" w14:textId="663E5F59" w:rsidR="005B503E" w:rsidRDefault="005B503E" w:rsidP="005B503E">
      <w:pPr>
        <w:pStyle w:val="Akapitzlist"/>
        <w:numPr>
          <w:ilvl w:val="0"/>
          <w:numId w:val="20"/>
        </w:numPr>
        <w:rPr>
          <w:u w:val="single"/>
        </w:rPr>
      </w:pPr>
      <w:r>
        <w:rPr>
          <w:u w:val="single"/>
        </w:rPr>
        <w:t>Bezradność w prowadzeniu gospodarstwa domowego – rodzina niepełna</w:t>
      </w:r>
    </w:p>
    <w:p w14:paraId="01DCB3B3" w14:textId="5557BCCE" w:rsidR="005B503E" w:rsidRDefault="005B503E" w:rsidP="005B503E">
      <w:r>
        <w:t>Istnieje wiele zagrożeń dla współczesnej rodziny. Problem ten jest bardzo obszerny i niestety wielopłaszczyznowy. Bardzo ważne jest by rodziny pamiętały i kultywowały swoiste wartości, fundamentalne dla poprzednich pokoleń. Coraz więcej dzieci wychowuje się w rodzinach niepełnych - gdzie potomstwo jest wychowywane tylko z jednym rodzicem. Ten model całkowicie odchodzi od dawno przyjętych kanonów życia rodzinnego i podąża w złym kierunku. Jest wiele przyczyn występowania rodzin niepełnych:</w:t>
      </w:r>
    </w:p>
    <w:p w14:paraId="21F31982" w14:textId="0D109C5E" w:rsidR="005B503E" w:rsidRPr="005B503E" w:rsidRDefault="005B503E" w:rsidP="005B503E">
      <w:pPr>
        <w:pStyle w:val="Akapitzlist"/>
        <w:numPr>
          <w:ilvl w:val="0"/>
          <w:numId w:val="27"/>
        </w:numPr>
        <w:rPr>
          <w:u w:val="single"/>
        </w:rPr>
      </w:pPr>
      <w:r>
        <w:lastRenderedPageBreak/>
        <w:t>Czasowy - jest to spowodowane najczęściej migracją jednego z rodziców za granice, by zarobić na godne życie rodziny i zabezpieczyć ją finansowo na przyszłość. Mniejszą część stanowią rodziny niepełne z powodu długotrwałej choroby, pobytu w więzieniu jednego z rodziców lub separacji rodziców.</w:t>
      </w:r>
    </w:p>
    <w:p w14:paraId="514B819D" w14:textId="0C550A73" w:rsidR="005B503E" w:rsidRPr="005B503E" w:rsidRDefault="005B503E" w:rsidP="005B503E">
      <w:pPr>
        <w:pStyle w:val="Akapitzlist"/>
        <w:numPr>
          <w:ilvl w:val="0"/>
          <w:numId w:val="27"/>
        </w:numPr>
        <w:rPr>
          <w:u w:val="single"/>
        </w:rPr>
      </w:pPr>
      <w:r>
        <w:t>Stały - najczęściej ten stan jest spowodowany śmiercią jednego z rodziców. Zdarza się, że rodzice decydują się na rozwód lub jedno z rodziców decyduje się na samotne wychowanie dziecka (ze swojego wyboru lub konieczności).</w:t>
      </w:r>
    </w:p>
    <w:p w14:paraId="357E8651" w14:textId="024FB14A" w:rsidR="005B503E" w:rsidRDefault="005B503E" w:rsidP="00C47C71">
      <w:pPr>
        <w:ind w:firstLine="360"/>
      </w:pPr>
      <w:r>
        <w:t>W każdym z tych wariantów największym zagrożeniem spowodowanym niepełnością rodziny jest osamotnienie dziecięce. Do prawidłowego rozwoju dziecka potrzebni są oboje rodziców. Bez tego dzieci często czują się odrzucone, gorsze od swoich rówieśników wychowywanych w</w:t>
      </w:r>
      <w:r w:rsidR="00A009AC">
        <w:t> </w:t>
      </w:r>
      <w:r>
        <w:t>pełnych rodzinach. Dziecko szuka wtedy miejsca, w którym będzie czuło się akceptowane, miejsca gdzie jego sytuacja rodzinna nie będzie niczym odstępować od sytuacji rodzinnej innych członków wybranego przez niego grona.</w:t>
      </w:r>
    </w:p>
    <w:p w14:paraId="726C070E" w14:textId="77777777" w:rsidR="005E12C9" w:rsidRDefault="005E12C9" w:rsidP="005B503E"/>
    <w:p w14:paraId="4A0F08C4" w14:textId="60B39C76" w:rsidR="005B503E" w:rsidRPr="005B503E" w:rsidRDefault="005B503E" w:rsidP="005B503E">
      <w:pPr>
        <w:pStyle w:val="Legenda"/>
        <w:keepNext/>
        <w:spacing w:after="0"/>
        <w:rPr>
          <w:i w:val="0"/>
          <w:iCs w:val="0"/>
        </w:rPr>
      </w:pPr>
      <w:bookmarkStart w:id="38" w:name="_Toc70365141"/>
      <w:r w:rsidRPr="005B503E">
        <w:rPr>
          <w:i w:val="0"/>
          <w:iCs w:val="0"/>
        </w:rPr>
        <w:t xml:space="preserve">Wykres </w:t>
      </w:r>
      <w:r w:rsidRPr="005B503E">
        <w:rPr>
          <w:i w:val="0"/>
          <w:iCs w:val="0"/>
        </w:rPr>
        <w:fldChar w:fldCharType="begin"/>
      </w:r>
      <w:r w:rsidRPr="005B503E">
        <w:rPr>
          <w:i w:val="0"/>
          <w:iCs w:val="0"/>
        </w:rPr>
        <w:instrText xml:space="preserve"> SEQ Wykres \* ARABIC </w:instrText>
      </w:r>
      <w:r w:rsidRPr="005B503E">
        <w:rPr>
          <w:i w:val="0"/>
          <w:iCs w:val="0"/>
        </w:rPr>
        <w:fldChar w:fldCharType="separate"/>
      </w:r>
      <w:r w:rsidR="002019A9">
        <w:rPr>
          <w:i w:val="0"/>
          <w:iCs w:val="0"/>
          <w:noProof/>
        </w:rPr>
        <w:t>13</w:t>
      </w:r>
      <w:r w:rsidRPr="005B503E">
        <w:rPr>
          <w:i w:val="0"/>
          <w:iCs w:val="0"/>
        </w:rPr>
        <w:fldChar w:fldCharType="end"/>
      </w:r>
      <w:r w:rsidRPr="005B503E">
        <w:rPr>
          <w:i w:val="0"/>
          <w:iCs w:val="0"/>
        </w:rPr>
        <w:t xml:space="preserve"> </w:t>
      </w:r>
      <w:r>
        <w:rPr>
          <w:i w:val="0"/>
          <w:iCs w:val="0"/>
        </w:rPr>
        <w:t>Rodziny niepełne wśród klientów GOPS (dane za rok 2020)</w:t>
      </w:r>
      <w:bookmarkEnd w:id="38"/>
    </w:p>
    <w:p w14:paraId="3512C95E" w14:textId="35578E09" w:rsidR="005B503E" w:rsidRDefault="005B503E" w:rsidP="005B503E">
      <w:pPr>
        <w:jc w:val="center"/>
        <w:rPr>
          <w:u w:val="single"/>
        </w:rPr>
      </w:pPr>
      <w:r>
        <w:rPr>
          <w:noProof/>
        </w:rPr>
        <w:drawing>
          <wp:inline distT="0" distB="0" distL="0" distR="0" wp14:anchorId="1D7998D4" wp14:editId="33EBBEC3">
            <wp:extent cx="4335780" cy="2766060"/>
            <wp:effectExtent l="0" t="0" r="7620" b="1524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F0C31C" w14:textId="77777777" w:rsidR="005E12C9" w:rsidRPr="005B503E" w:rsidRDefault="005E12C9" w:rsidP="005B503E">
      <w:pPr>
        <w:jc w:val="center"/>
        <w:rPr>
          <w:u w:val="single"/>
        </w:rPr>
      </w:pPr>
    </w:p>
    <w:p w14:paraId="14C914FB" w14:textId="1779831F" w:rsidR="00D94A5B" w:rsidRPr="00D94A5B" w:rsidRDefault="00D94A5B" w:rsidP="005E12C9">
      <w:pPr>
        <w:pStyle w:val="Akapitzlist"/>
        <w:numPr>
          <w:ilvl w:val="0"/>
          <w:numId w:val="20"/>
        </w:numPr>
        <w:rPr>
          <w:u w:val="single"/>
        </w:rPr>
      </w:pPr>
      <w:r w:rsidRPr="00D94A5B">
        <w:rPr>
          <w:u w:val="single"/>
        </w:rPr>
        <w:t>Przemoc w rodzinie</w:t>
      </w:r>
    </w:p>
    <w:p w14:paraId="35F033AF" w14:textId="77777777" w:rsidR="00D94A5B" w:rsidRDefault="00D94A5B" w:rsidP="00D94A5B">
      <w:pPr>
        <w:ind w:firstLine="360"/>
      </w:pPr>
      <w:r>
        <w:t>Rodzina jest narażona na zagrożenia wewnętrzne, głównie na przemoc. Jej formy mogą przyjąć kilka postaci:</w:t>
      </w:r>
    </w:p>
    <w:p w14:paraId="31117DB9" w14:textId="77777777" w:rsidR="00D94A5B" w:rsidRDefault="00D94A5B" w:rsidP="00D94A5B">
      <w:pPr>
        <w:pStyle w:val="Akapitzlist"/>
        <w:numPr>
          <w:ilvl w:val="0"/>
          <w:numId w:val="21"/>
        </w:numPr>
      </w:pPr>
      <w:r>
        <w:t>fizyczną (popychanie, szarpanie, bicie, kopanie, duszenie),</w:t>
      </w:r>
    </w:p>
    <w:p w14:paraId="6983DCFD" w14:textId="77777777" w:rsidR="00D94A5B" w:rsidRDefault="00D94A5B" w:rsidP="00D94A5B">
      <w:pPr>
        <w:pStyle w:val="Akapitzlist"/>
        <w:numPr>
          <w:ilvl w:val="0"/>
          <w:numId w:val="21"/>
        </w:numPr>
      </w:pPr>
      <w:r>
        <w:lastRenderedPageBreak/>
        <w:t>psychiczną (izolacja, groźby, ośmieszanie, upokarzanie),</w:t>
      </w:r>
    </w:p>
    <w:p w14:paraId="183BCC08" w14:textId="77777777" w:rsidR="00D94A5B" w:rsidRDefault="00D94A5B" w:rsidP="00D94A5B">
      <w:pPr>
        <w:pStyle w:val="Akapitzlist"/>
        <w:numPr>
          <w:ilvl w:val="0"/>
          <w:numId w:val="21"/>
        </w:numPr>
      </w:pPr>
      <w:r>
        <w:t>seksualną (zmuszanie do określonych zachowań i kontaktów seksualnych, gwałt)</w:t>
      </w:r>
    </w:p>
    <w:p w14:paraId="4916561C" w14:textId="77777777" w:rsidR="00D94A5B" w:rsidRDefault="00D94A5B" w:rsidP="00D94A5B">
      <w:pPr>
        <w:pStyle w:val="Akapitzlist"/>
        <w:numPr>
          <w:ilvl w:val="0"/>
          <w:numId w:val="21"/>
        </w:numPr>
      </w:pPr>
      <w:r>
        <w:t>ekonomiczną (ograniczenie dostępu do wspólnych zasobów, odbieranie zaoszczędzonych, zarobionych pieniędzy, okradnie, uniemożliwianie podjęcia pracy)</w:t>
      </w:r>
    </w:p>
    <w:p w14:paraId="392C40A7" w14:textId="77777777" w:rsidR="00D94A5B" w:rsidRDefault="00D94A5B" w:rsidP="00D94A5B">
      <w:pPr>
        <w:pStyle w:val="Akapitzlist"/>
        <w:numPr>
          <w:ilvl w:val="0"/>
          <w:numId w:val="21"/>
        </w:numPr>
      </w:pPr>
      <w:r>
        <w:t>zaniedbania (niezaspokajanie podstawowych potrzeb fizycznych i emocjonalnych, (brak opieki medycznej, chłód, obojętność)</w:t>
      </w:r>
    </w:p>
    <w:p w14:paraId="27ED4AD4" w14:textId="35C71D9D" w:rsidR="00C47C71" w:rsidRDefault="00D94A5B" w:rsidP="00C47C71">
      <w:pPr>
        <w:ind w:firstLine="360"/>
      </w:pPr>
      <w:r>
        <w:t>W ujawnionych przypadkach przemocy w rodzinie lub w przypadku uzasadnionego podejrzenia, że w danej rodzinie występuje przemoc prowadzona jest tzw. procedura „Niebieskiej Karty”. Obejmuje ona ogół czynności podejmowanych przez przedstawicieli Gminnego Ośrodka Pomocy Społecznej, policji, oświaty, służby zdrowia, sądu, GKRPA, organizacji pozarządowych. Działania te koordynuje Przewodniczący Zespołu</w:t>
      </w:r>
      <w:r w:rsidR="00C47C71">
        <w:t>. Na terenie Gminy Kołaczyce funkcjonuje Punkt Konsultacyjny finansowany przez GKRPA, gdzie realizowany jest program profilaktyczno- korekcyjny „TUKAN” na świadczenia usług polegających na prowadzeniu działań grupy psychoedukacyjnej i konsultacjach indywidualnych dla ofiar przemocy w rodzinie i osób współuzależnionych oraz Art. – trening zastępowania agresji.</w:t>
      </w:r>
    </w:p>
    <w:p w14:paraId="555C8114" w14:textId="77777777" w:rsidR="00C47C71" w:rsidRDefault="00C47C71" w:rsidP="00C47C71">
      <w:r>
        <w:t>W roku 2020 zostało założonych 20 Niebieskich Kart, 60 osób uwikłanych było w przemoc w tym osób poszkodowanych 40, z tego 18</w:t>
      </w:r>
      <w:r>
        <w:rPr>
          <w:b/>
        </w:rPr>
        <w:t xml:space="preserve"> </w:t>
      </w:r>
      <w:r>
        <w:t>dzieci. W ciągu roku 2020 powołano 11 grup roboczych, które odbyły 94 spotkania.</w:t>
      </w:r>
    </w:p>
    <w:p w14:paraId="58D0C2D7" w14:textId="61C8B9BA" w:rsidR="00C47C71" w:rsidRPr="006F0527" w:rsidRDefault="00C47C71" w:rsidP="006F0527">
      <w:pPr>
        <w:pStyle w:val="Legenda"/>
        <w:keepNext/>
        <w:spacing w:after="0"/>
        <w:rPr>
          <w:i w:val="0"/>
          <w:iCs w:val="0"/>
        </w:rPr>
      </w:pPr>
      <w:bookmarkStart w:id="39" w:name="_Toc68084446"/>
      <w:r w:rsidRPr="006F0527">
        <w:rPr>
          <w:i w:val="0"/>
          <w:iCs w:val="0"/>
        </w:rPr>
        <w:t xml:space="preserve">Tabela </w:t>
      </w:r>
      <w:r w:rsidRPr="006F0527">
        <w:rPr>
          <w:i w:val="0"/>
          <w:iCs w:val="0"/>
        </w:rPr>
        <w:fldChar w:fldCharType="begin"/>
      </w:r>
      <w:r w:rsidRPr="006F0527">
        <w:rPr>
          <w:i w:val="0"/>
          <w:iCs w:val="0"/>
        </w:rPr>
        <w:instrText xml:space="preserve"> SEQ Tabela \* ARABIC </w:instrText>
      </w:r>
      <w:r w:rsidRPr="006F0527">
        <w:rPr>
          <w:i w:val="0"/>
          <w:iCs w:val="0"/>
        </w:rPr>
        <w:fldChar w:fldCharType="separate"/>
      </w:r>
      <w:r w:rsidR="002019A9">
        <w:rPr>
          <w:i w:val="0"/>
          <w:iCs w:val="0"/>
          <w:noProof/>
        </w:rPr>
        <w:t>3</w:t>
      </w:r>
      <w:r w:rsidRPr="006F0527">
        <w:rPr>
          <w:i w:val="0"/>
          <w:iCs w:val="0"/>
        </w:rPr>
        <w:fldChar w:fldCharType="end"/>
      </w:r>
      <w:r w:rsidRPr="006F0527">
        <w:rPr>
          <w:i w:val="0"/>
          <w:iCs w:val="0"/>
        </w:rPr>
        <w:t xml:space="preserve"> Przemoc na terenie gminy Kołaczyce</w:t>
      </w:r>
      <w:bookmarkEnd w:id="39"/>
    </w:p>
    <w:tbl>
      <w:tblPr>
        <w:tblStyle w:val="Tabela-Siatka"/>
        <w:tblW w:w="0" w:type="auto"/>
        <w:tblLook w:val="01E0" w:firstRow="1" w:lastRow="1" w:firstColumn="1" w:lastColumn="1" w:noHBand="0" w:noVBand="0"/>
      </w:tblPr>
      <w:tblGrid>
        <w:gridCol w:w="1867"/>
        <w:gridCol w:w="1809"/>
        <w:gridCol w:w="1797"/>
        <w:gridCol w:w="1789"/>
        <w:gridCol w:w="1800"/>
      </w:tblGrid>
      <w:tr w:rsidR="00C47C71" w14:paraId="47F95B24" w14:textId="77777777" w:rsidTr="006F0527">
        <w:trPr>
          <w:trHeight w:val="397"/>
        </w:trPr>
        <w:tc>
          <w:tcPr>
            <w:tcW w:w="18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CFA57E" w14:textId="77777777" w:rsidR="00C47C71" w:rsidRDefault="00C47C71">
            <w:pPr>
              <w:spacing w:after="0"/>
              <w:rPr>
                <w:b/>
                <w:sz w:val="22"/>
              </w:rPr>
            </w:pPr>
            <w:r>
              <w:rPr>
                <w:b/>
                <w:sz w:val="22"/>
              </w:rPr>
              <w:t xml:space="preserve">Wyszczególnienie </w:t>
            </w:r>
          </w:p>
        </w:tc>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0CC87C" w14:textId="77777777" w:rsidR="00C47C71" w:rsidRDefault="00C47C71">
            <w:pPr>
              <w:spacing w:after="0"/>
              <w:rPr>
                <w:b/>
                <w:sz w:val="22"/>
              </w:rPr>
            </w:pPr>
            <w:r>
              <w:rPr>
                <w:b/>
                <w:sz w:val="22"/>
              </w:rPr>
              <w:t xml:space="preserve">Mężczyźni </w:t>
            </w:r>
          </w:p>
        </w:tc>
        <w:tc>
          <w:tcPr>
            <w:tcW w:w="17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742499" w14:textId="77777777" w:rsidR="00C47C71" w:rsidRDefault="00C47C71">
            <w:pPr>
              <w:spacing w:after="0"/>
              <w:rPr>
                <w:b/>
                <w:sz w:val="22"/>
              </w:rPr>
            </w:pPr>
            <w:r>
              <w:rPr>
                <w:b/>
                <w:sz w:val="22"/>
              </w:rPr>
              <w:t xml:space="preserve">Kobiety </w:t>
            </w:r>
          </w:p>
        </w:tc>
        <w:tc>
          <w:tcPr>
            <w:tcW w:w="178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ACDC78" w14:textId="77777777" w:rsidR="00C47C71" w:rsidRDefault="00C47C71">
            <w:pPr>
              <w:spacing w:after="0"/>
              <w:rPr>
                <w:b/>
                <w:sz w:val="22"/>
              </w:rPr>
            </w:pPr>
            <w:r>
              <w:rPr>
                <w:b/>
                <w:sz w:val="22"/>
              </w:rPr>
              <w:t>Dzieci</w:t>
            </w:r>
          </w:p>
        </w:tc>
        <w:tc>
          <w:tcPr>
            <w:tcW w:w="18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192CE19" w14:textId="77777777" w:rsidR="00C47C71" w:rsidRDefault="00C47C71">
            <w:pPr>
              <w:spacing w:after="0"/>
              <w:rPr>
                <w:b/>
                <w:sz w:val="22"/>
              </w:rPr>
            </w:pPr>
            <w:r>
              <w:rPr>
                <w:b/>
                <w:sz w:val="22"/>
              </w:rPr>
              <w:t>Ogółem</w:t>
            </w:r>
          </w:p>
        </w:tc>
      </w:tr>
      <w:tr w:rsidR="00C47C71" w14:paraId="20847485" w14:textId="77777777" w:rsidTr="006F0527">
        <w:tc>
          <w:tcPr>
            <w:tcW w:w="18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42A478C" w14:textId="77777777" w:rsidR="00C47C71" w:rsidRDefault="00C47C71">
            <w:pPr>
              <w:spacing w:after="0"/>
              <w:rPr>
                <w:b/>
                <w:sz w:val="22"/>
              </w:rPr>
            </w:pPr>
            <w:r>
              <w:rPr>
                <w:b/>
                <w:sz w:val="22"/>
              </w:rPr>
              <w:t xml:space="preserve">Ofiary przemocy w rodzinie </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7AD0A" w14:textId="77777777" w:rsidR="00C47C71" w:rsidRDefault="00C47C71">
            <w:pPr>
              <w:spacing w:after="0"/>
              <w:jc w:val="center"/>
              <w:rPr>
                <w:sz w:val="22"/>
              </w:rPr>
            </w:pPr>
            <w:r>
              <w:rPr>
                <w:sz w:val="22"/>
              </w:rPr>
              <w:t>5</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610AE" w14:textId="77777777" w:rsidR="00C47C71" w:rsidRDefault="00C47C71">
            <w:pPr>
              <w:spacing w:after="0"/>
              <w:jc w:val="center"/>
              <w:rPr>
                <w:sz w:val="22"/>
              </w:rPr>
            </w:pPr>
            <w:r>
              <w:rPr>
                <w:sz w:val="22"/>
              </w:rPr>
              <w:t>18</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AB7F4" w14:textId="77777777" w:rsidR="00C47C71" w:rsidRDefault="00C47C71">
            <w:pPr>
              <w:spacing w:after="0"/>
              <w:jc w:val="center"/>
              <w:rPr>
                <w:sz w:val="22"/>
              </w:rPr>
            </w:pPr>
            <w:r>
              <w:rPr>
                <w:sz w:val="22"/>
              </w:rPr>
              <w:t>17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FF630" w14:textId="77777777" w:rsidR="00C47C71" w:rsidRDefault="00C47C71">
            <w:pPr>
              <w:spacing w:after="0"/>
              <w:jc w:val="center"/>
              <w:rPr>
                <w:sz w:val="22"/>
              </w:rPr>
            </w:pPr>
            <w:r>
              <w:rPr>
                <w:sz w:val="22"/>
              </w:rPr>
              <w:t>40</w:t>
            </w:r>
          </w:p>
        </w:tc>
      </w:tr>
      <w:tr w:rsidR="00C47C71" w14:paraId="52597738" w14:textId="77777777" w:rsidTr="006F0527">
        <w:tc>
          <w:tcPr>
            <w:tcW w:w="18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76C712" w14:textId="77777777" w:rsidR="00C47C71" w:rsidRDefault="00C47C71">
            <w:pPr>
              <w:spacing w:after="0"/>
              <w:rPr>
                <w:b/>
                <w:sz w:val="22"/>
              </w:rPr>
            </w:pPr>
            <w:r>
              <w:rPr>
                <w:b/>
                <w:sz w:val="22"/>
              </w:rPr>
              <w:t>Sprawcy przemocy w rodzinie</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BBFAC39" w14:textId="77777777" w:rsidR="00C47C71" w:rsidRDefault="00C47C71">
            <w:pPr>
              <w:spacing w:after="0"/>
              <w:jc w:val="center"/>
              <w:rPr>
                <w:sz w:val="22"/>
              </w:rPr>
            </w:pPr>
            <w:r>
              <w:rPr>
                <w:sz w:val="22"/>
              </w:rPr>
              <w:t>18</w:t>
            </w:r>
          </w:p>
        </w:tc>
        <w:tc>
          <w:tcPr>
            <w:tcW w:w="1797" w:type="dxa"/>
            <w:tcBorders>
              <w:top w:val="single" w:sz="4" w:space="0" w:color="auto"/>
              <w:left w:val="single" w:sz="4" w:space="0" w:color="auto"/>
              <w:bottom w:val="single" w:sz="4" w:space="0" w:color="auto"/>
              <w:right w:val="single" w:sz="4" w:space="0" w:color="auto"/>
            </w:tcBorders>
            <w:vAlign w:val="center"/>
            <w:hideMark/>
          </w:tcPr>
          <w:p w14:paraId="733EC066" w14:textId="77777777" w:rsidR="00C47C71" w:rsidRDefault="00C47C71">
            <w:pPr>
              <w:spacing w:after="0"/>
              <w:jc w:val="center"/>
              <w:rPr>
                <w:sz w:val="22"/>
              </w:rPr>
            </w:pPr>
            <w:r>
              <w:rPr>
                <w:sz w:val="22"/>
              </w:rPr>
              <w:t>1</w:t>
            </w:r>
          </w:p>
        </w:tc>
        <w:tc>
          <w:tcPr>
            <w:tcW w:w="1789" w:type="dxa"/>
            <w:tcBorders>
              <w:top w:val="single" w:sz="4" w:space="0" w:color="auto"/>
              <w:left w:val="single" w:sz="4" w:space="0" w:color="auto"/>
              <w:bottom w:val="single" w:sz="4" w:space="0" w:color="auto"/>
              <w:right w:val="single" w:sz="4" w:space="0" w:color="auto"/>
            </w:tcBorders>
            <w:vAlign w:val="center"/>
            <w:hideMark/>
          </w:tcPr>
          <w:p w14:paraId="49680403" w14:textId="77777777" w:rsidR="00C47C71" w:rsidRDefault="00C47C71">
            <w:pPr>
              <w:spacing w:after="0"/>
              <w:jc w:val="center"/>
              <w:rPr>
                <w:sz w:val="22"/>
              </w:rPr>
            </w:pPr>
            <w:r>
              <w:rPr>
                <w:sz w:val="22"/>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66EC3C7" w14:textId="77777777" w:rsidR="00C47C71" w:rsidRDefault="00C47C71">
            <w:pPr>
              <w:spacing w:after="0"/>
              <w:jc w:val="center"/>
              <w:rPr>
                <w:sz w:val="22"/>
              </w:rPr>
            </w:pPr>
            <w:r>
              <w:rPr>
                <w:sz w:val="22"/>
              </w:rPr>
              <w:t>20</w:t>
            </w:r>
          </w:p>
        </w:tc>
      </w:tr>
    </w:tbl>
    <w:p w14:paraId="4D3F7596" w14:textId="77777777" w:rsidR="00C47C71" w:rsidRDefault="00C47C71" w:rsidP="00C47C71">
      <w:pPr>
        <w:rPr>
          <w:b/>
        </w:rPr>
      </w:pPr>
    </w:p>
    <w:p w14:paraId="1B0926BE" w14:textId="32C7E288" w:rsidR="00BE24F4" w:rsidRPr="00C47C71" w:rsidRDefault="00C47C71" w:rsidP="00D94A5B">
      <w:pPr>
        <w:rPr>
          <w:bCs/>
        </w:rPr>
      </w:pPr>
      <w:r>
        <w:rPr>
          <w:bCs/>
        </w:rPr>
        <w:t>W 2020r. procedurę Niebieskiej Karty realizowano w 26 rodzinach w tym w 7 rodzinach była to kontynuacja procedury z 2018r. i 2019r.</w:t>
      </w:r>
    </w:p>
    <w:p w14:paraId="7D0D58E0" w14:textId="017C8A07" w:rsidR="00BE24F4" w:rsidRPr="00BE24F4" w:rsidRDefault="00BE24F4" w:rsidP="00BE24F4">
      <w:pPr>
        <w:pStyle w:val="Legenda"/>
        <w:keepNext/>
        <w:spacing w:after="0"/>
        <w:rPr>
          <w:i w:val="0"/>
          <w:iCs w:val="0"/>
        </w:rPr>
      </w:pPr>
      <w:bookmarkStart w:id="40" w:name="_Toc70283347"/>
      <w:bookmarkStart w:id="41" w:name="_Toc70283641"/>
      <w:bookmarkStart w:id="42" w:name="_Toc70365142"/>
      <w:r w:rsidRPr="00BE24F4">
        <w:rPr>
          <w:i w:val="0"/>
          <w:iCs w:val="0"/>
        </w:rPr>
        <w:lastRenderedPageBreak/>
        <w:t xml:space="preserve">Wykres </w:t>
      </w:r>
      <w:r w:rsidRPr="00BE24F4">
        <w:rPr>
          <w:i w:val="0"/>
          <w:iCs w:val="0"/>
        </w:rPr>
        <w:fldChar w:fldCharType="begin"/>
      </w:r>
      <w:r w:rsidRPr="00BE24F4">
        <w:rPr>
          <w:i w:val="0"/>
          <w:iCs w:val="0"/>
        </w:rPr>
        <w:instrText xml:space="preserve"> SEQ Wykres \* ARABIC </w:instrText>
      </w:r>
      <w:r w:rsidRPr="00BE24F4">
        <w:rPr>
          <w:i w:val="0"/>
          <w:iCs w:val="0"/>
        </w:rPr>
        <w:fldChar w:fldCharType="separate"/>
      </w:r>
      <w:r w:rsidR="002019A9">
        <w:rPr>
          <w:i w:val="0"/>
          <w:iCs w:val="0"/>
          <w:noProof/>
        </w:rPr>
        <w:t>14</w:t>
      </w:r>
      <w:r w:rsidRPr="00BE24F4">
        <w:rPr>
          <w:i w:val="0"/>
          <w:iCs w:val="0"/>
        </w:rPr>
        <w:fldChar w:fldCharType="end"/>
      </w:r>
      <w:r w:rsidRPr="00BE24F4">
        <w:rPr>
          <w:i w:val="0"/>
          <w:iCs w:val="0"/>
        </w:rPr>
        <w:t>Przemoc wśród klientów GOPS (dane za rok 2020)</w:t>
      </w:r>
      <w:bookmarkEnd w:id="40"/>
      <w:bookmarkEnd w:id="41"/>
      <w:bookmarkEnd w:id="42"/>
    </w:p>
    <w:p w14:paraId="64120B37" w14:textId="49201A7E" w:rsidR="00EB1D4E" w:rsidRDefault="00BE24F4" w:rsidP="00BE24F4">
      <w:pPr>
        <w:jc w:val="center"/>
      </w:pPr>
      <w:r>
        <w:rPr>
          <w:noProof/>
        </w:rPr>
        <w:drawing>
          <wp:inline distT="0" distB="0" distL="0" distR="0" wp14:anchorId="6FD98EFB" wp14:editId="10548286">
            <wp:extent cx="4335780" cy="2766060"/>
            <wp:effectExtent l="0" t="0" r="7620" b="1524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3F08C1" w14:textId="2B2EA443" w:rsidR="00BE24F4" w:rsidRPr="005E12C9" w:rsidRDefault="00BE24F4" w:rsidP="005E12C9">
      <w:pPr>
        <w:spacing w:after="160" w:line="259" w:lineRule="auto"/>
        <w:jc w:val="left"/>
      </w:pPr>
    </w:p>
    <w:p w14:paraId="117E768F" w14:textId="4D5E004C" w:rsidR="00BE24F4" w:rsidRDefault="00BE24F4" w:rsidP="005E12C9">
      <w:pPr>
        <w:pStyle w:val="Akapitzlist"/>
        <w:numPr>
          <w:ilvl w:val="0"/>
          <w:numId w:val="20"/>
        </w:numPr>
        <w:rPr>
          <w:u w:val="single"/>
        </w:rPr>
      </w:pPr>
      <w:r w:rsidRPr="00BE24F4">
        <w:rPr>
          <w:u w:val="single"/>
        </w:rPr>
        <w:t>Bezdomność</w:t>
      </w:r>
    </w:p>
    <w:p w14:paraId="5E29EFF2" w14:textId="2F19C02F" w:rsidR="00BE24F4" w:rsidRDefault="00BE24F4" w:rsidP="00BE24F4">
      <w:pPr>
        <w:ind w:firstLine="360"/>
      </w:pPr>
      <w:r>
        <w:t>Osoba bezdomna</w:t>
      </w:r>
      <w:r w:rsidRPr="00BE24F4">
        <w:t xml:space="preserve"> </w:t>
      </w:r>
      <w:r>
        <w:t xml:space="preserve">wg ustawy </w:t>
      </w:r>
      <w:r w:rsidRPr="00BE24F4">
        <w:t>o pomocy społecznej</w:t>
      </w:r>
      <w:r>
        <w:t xml:space="preserve"> to </w:t>
      </w:r>
      <w:r w:rsidRPr="00BE24F4">
        <w:t>osoba niezamieszkująca w lokalu mieszkalnym w rozumieniu przepisów o ochronie praw lokatorów i mieszkaniowym zasobie gminy i niezameldowana na pobyt stały, w rozumieniu przepisów o ewidencji ludności, a także osoba niezamieszkująca w lokalu mieszkalnym i zameldowana na pobyt stały w lokalu, w</w:t>
      </w:r>
      <w:r w:rsidR="00A009AC">
        <w:t> </w:t>
      </w:r>
      <w:r w:rsidRPr="00BE24F4">
        <w:t>którym nie ma możliwości zamieszkania.</w:t>
      </w:r>
      <w:r w:rsidR="00242517">
        <w:t xml:space="preserve"> </w:t>
      </w:r>
      <w:r w:rsidRPr="00BE24F4">
        <w:t>W świetle obowiązujących przepisów do udzielenia pomocy osobie bezdomnej zobowiązana jest gmina ostatniego miejsca zameldowania tej osoby na pobyt stały W przypadkach szczególnie uzasadnionych sytuacją osobistą osoby ubiegającej się o świadczenie oraz w sprawach niecierpiących zwłoki, właściwą miejscowo jest gmina miejsca pobytu osoby ubiegającej się o świadczenie. Gmina właściwa ze względu na miejsce zamieszkania albo na ostatnie miejsce zameldowania tej osoby na pobyt stały jest obowiązana do zwrotu wydatków gminie, która przyznała świadczenie w miejscu pobytu (art. 101 ust. 3, 7 ww. ustawy).Bezdomność jest kryzysem stanu egzystencjalnego osoby, która nie posiada miejsca zamieszkania i pozbawiona jest środków niezbędnych do zaspokojenia podstawowych potrzeb.</w:t>
      </w:r>
    </w:p>
    <w:p w14:paraId="50419D15" w14:textId="77777777" w:rsidR="00242517" w:rsidRPr="00BE24F4" w:rsidRDefault="00242517" w:rsidP="00BE24F4">
      <w:pPr>
        <w:ind w:firstLine="360"/>
      </w:pPr>
    </w:p>
    <w:p w14:paraId="0AF52A31" w14:textId="7DCEEBC3" w:rsidR="00BE24F4" w:rsidRPr="00BE24F4" w:rsidRDefault="00BE24F4" w:rsidP="00BE24F4">
      <w:pPr>
        <w:pStyle w:val="Legenda"/>
        <w:keepNext/>
        <w:spacing w:after="0"/>
        <w:rPr>
          <w:i w:val="0"/>
          <w:iCs w:val="0"/>
        </w:rPr>
      </w:pPr>
      <w:bookmarkStart w:id="43" w:name="_Toc70283348"/>
      <w:bookmarkStart w:id="44" w:name="_Toc70283642"/>
      <w:bookmarkStart w:id="45" w:name="_Toc70365143"/>
      <w:r w:rsidRPr="00BE24F4">
        <w:rPr>
          <w:i w:val="0"/>
          <w:iCs w:val="0"/>
        </w:rPr>
        <w:lastRenderedPageBreak/>
        <w:t xml:space="preserve">Wykres </w:t>
      </w:r>
      <w:r w:rsidRPr="00BE24F4">
        <w:rPr>
          <w:i w:val="0"/>
          <w:iCs w:val="0"/>
        </w:rPr>
        <w:fldChar w:fldCharType="begin"/>
      </w:r>
      <w:r w:rsidRPr="00BE24F4">
        <w:rPr>
          <w:i w:val="0"/>
          <w:iCs w:val="0"/>
        </w:rPr>
        <w:instrText xml:space="preserve"> SEQ Wykres \* ARABIC </w:instrText>
      </w:r>
      <w:r w:rsidRPr="00BE24F4">
        <w:rPr>
          <w:i w:val="0"/>
          <w:iCs w:val="0"/>
        </w:rPr>
        <w:fldChar w:fldCharType="separate"/>
      </w:r>
      <w:r w:rsidR="002019A9">
        <w:rPr>
          <w:i w:val="0"/>
          <w:iCs w:val="0"/>
          <w:noProof/>
        </w:rPr>
        <w:t>15</w:t>
      </w:r>
      <w:r w:rsidRPr="00BE24F4">
        <w:rPr>
          <w:i w:val="0"/>
          <w:iCs w:val="0"/>
        </w:rPr>
        <w:fldChar w:fldCharType="end"/>
      </w:r>
      <w:r w:rsidRPr="00BE24F4">
        <w:rPr>
          <w:i w:val="0"/>
          <w:iCs w:val="0"/>
        </w:rPr>
        <w:t xml:space="preserve"> Bezdomność wśród klientów GOPS (dane za rok 2020)</w:t>
      </w:r>
      <w:bookmarkEnd w:id="43"/>
      <w:bookmarkEnd w:id="44"/>
      <w:bookmarkEnd w:id="45"/>
    </w:p>
    <w:p w14:paraId="2A3E3043" w14:textId="00341655" w:rsidR="00BE24F4" w:rsidRDefault="00BE24F4" w:rsidP="00C556B6">
      <w:pPr>
        <w:jc w:val="center"/>
        <w:rPr>
          <w:u w:val="single"/>
        </w:rPr>
      </w:pPr>
      <w:r>
        <w:rPr>
          <w:noProof/>
        </w:rPr>
        <w:drawing>
          <wp:inline distT="0" distB="0" distL="0" distR="0" wp14:anchorId="1C04B7F5" wp14:editId="00DF930A">
            <wp:extent cx="4335780" cy="2766060"/>
            <wp:effectExtent l="0" t="0" r="7620" b="1524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497D57" w14:textId="693D8C63" w:rsidR="005E12C9" w:rsidRDefault="005E12C9">
      <w:pPr>
        <w:spacing w:after="160" w:line="259" w:lineRule="auto"/>
        <w:jc w:val="left"/>
        <w:rPr>
          <w:u w:val="single"/>
        </w:rPr>
      </w:pPr>
    </w:p>
    <w:p w14:paraId="375A3808" w14:textId="7FB962BE" w:rsidR="00242517" w:rsidRDefault="005E12C9" w:rsidP="005E12C9">
      <w:pPr>
        <w:pStyle w:val="Akapitzlist"/>
        <w:numPr>
          <w:ilvl w:val="0"/>
          <w:numId w:val="20"/>
        </w:numPr>
        <w:rPr>
          <w:u w:val="single"/>
        </w:rPr>
      </w:pPr>
      <w:r w:rsidRPr="005E12C9">
        <w:rPr>
          <w:u w:val="single"/>
        </w:rPr>
        <w:t>Trudności w przystosowaniu się do życia po opuszczeniu zakładu karnego</w:t>
      </w:r>
    </w:p>
    <w:p w14:paraId="060E1D32" w14:textId="64714A28" w:rsidR="005E12C9" w:rsidRDefault="005E12C9" w:rsidP="005E12C9">
      <w:pPr>
        <w:ind w:firstLine="360"/>
      </w:pPr>
      <w:r w:rsidRPr="005E12C9">
        <w:t>Pomoc osobom mającym trudności adaptacyjne po zwolnieniu z</w:t>
      </w:r>
      <w:r>
        <w:t xml:space="preserve"> </w:t>
      </w:r>
      <w:r w:rsidRPr="005E12C9">
        <w:t>zakładu karnego to zadanie własne gminy o</w:t>
      </w:r>
      <w:r>
        <w:t xml:space="preserve"> </w:t>
      </w:r>
      <w:r w:rsidRPr="005E12C9">
        <w:t>charakterze obowiązkowym</w:t>
      </w:r>
      <w:r w:rsidRPr="005E12C9">
        <w:rPr>
          <w:i/>
          <w:iCs/>
        </w:rPr>
        <w:t>.</w:t>
      </w:r>
      <w:r>
        <w:t xml:space="preserve"> </w:t>
      </w:r>
      <w:r w:rsidRPr="005E12C9">
        <w:t>Wśród beneficjentów pomocy społecznej byli więźniowie stanowią grupę specyficzną poprzez swoje</w:t>
      </w:r>
      <w:r>
        <w:t xml:space="preserve"> </w:t>
      </w:r>
      <w:r w:rsidRPr="005E12C9">
        <w:t>trudności w</w:t>
      </w:r>
      <w:r>
        <w:t xml:space="preserve"> </w:t>
      </w:r>
      <w:r w:rsidRPr="005E12C9">
        <w:t>readaptacji społecznej, przede wszystkim z</w:t>
      </w:r>
      <w:r>
        <w:t xml:space="preserve"> </w:t>
      </w:r>
      <w:r w:rsidRPr="005E12C9">
        <w:t>racji obciążenia przeszłością i</w:t>
      </w:r>
      <w:r>
        <w:t xml:space="preserve"> </w:t>
      </w:r>
      <w:r w:rsidRPr="005E12C9">
        <w:t>często dłuższą izolacją.</w:t>
      </w:r>
      <w:r>
        <w:t xml:space="preserve"> </w:t>
      </w:r>
      <w:r w:rsidRPr="005E12C9">
        <w:t>Wsparcie skierowane do nich musi więc być wielokierunkowe i</w:t>
      </w:r>
      <w:r>
        <w:t xml:space="preserve"> </w:t>
      </w:r>
      <w:r w:rsidRPr="005E12C9">
        <w:t>trwałe. Inaczej rośnie ryzyko powrotu tych osób na drogę przestępczą.</w:t>
      </w:r>
      <w:r>
        <w:t xml:space="preserve"> </w:t>
      </w:r>
      <w:r w:rsidRPr="005E12C9">
        <w:t>Praca socjalna na rzecz byłych osadzonych, ludzi często nieprzystosowanych i</w:t>
      </w:r>
      <w:r>
        <w:t xml:space="preserve"> </w:t>
      </w:r>
      <w:r w:rsidRPr="005E12C9">
        <w:t>niezmotywowanych, jest szczególnie obciążająca emocjonalnie dla pracowników socjalnych i</w:t>
      </w:r>
      <w:r>
        <w:t xml:space="preserve"> </w:t>
      </w:r>
      <w:r w:rsidRPr="005E12C9">
        <w:t>jej właściwe wykonywanie wymaga wiedzy z</w:t>
      </w:r>
      <w:r>
        <w:t xml:space="preserve"> </w:t>
      </w:r>
      <w:r w:rsidRPr="005E12C9">
        <w:t>wielu dziedzin i szczególnej wrażliwości.</w:t>
      </w:r>
      <w:r>
        <w:t xml:space="preserve"> </w:t>
      </w:r>
      <w:r w:rsidRPr="005E12C9">
        <w:t>Powrót do przestępstwa wynika najczęściej z</w:t>
      </w:r>
      <w:r>
        <w:t xml:space="preserve"> </w:t>
      </w:r>
      <w:r w:rsidRPr="005E12C9">
        <w:t>problemów ze znalezieniem pracy, złych warunków lokalowych i materialnych oraz wykluczającego społecznie ostracyzmu. Stąd niezbędność pomocy postpenitencjarnej i</w:t>
      </w:r>
      <w:r>
        <w:t xml:space="preserve"> </w:t>
      </w:r>
      <w:r w:rsidRPr="005E12C9">
        <w:t>konieczność</w:t>
      </w:r>
      <w:r>
        <w:t xml:space="preserve"> </w:t>
      </w:r>
      <w:r w:rsidRPr="005E12C9">
        <w:t>zacieśnienia współpracy ośrodków pomocy społecznej z innymi instytucjami działającymi w</w:t>
      </w:r>
      <w:r>
        <w:t> </w:t>
      </w:r>
      <w:r w:rsidRPr="005E12C9">
        <w:t>tym zakresie</w:t>
      </w:r>
    </w:p>
    <w:p w14:paraId="6936D98A" w14:textId="77777777" w:rsidR="00C556B6" w:rsidRPr="005E12C9" w:rsidRDefault="00C556B6" w:rsidP="005E12C9">
      <w:pPr>
        <w:ind w:firstLine="360"/>
      </w:pPr>
    </w:p>
    <w:p w14:paraId="558DF686" w14:textId="32C97A60" w:rsidR="005E12C9" w:rsidRPr="00C556B6" w:rsidRDefault="005E12C9" w:rsidP="00C556B6">
      <w:pPr>
        <w:pStyle w:val="Legenda"/>
        <w:keepNext/>
        <w:spacing w:after="0"/>
        <w:rPr>
          <w:i w:val="0"/>
          <w:iCs w:val="0"/>
        </w:rPr>
      </w:pPr>
      <w:bookmarkStart w:id="46" w:name="_Toc70365144"/>
      <w:r w:rsidRPr="00C556B6">
        <w:rPr>
          <w:i w:val="0"/>
          <w:iCs w:val="0"/>
        </w:rPr>
        <w:lastRenderedPageBreak/>
        <w:t xml:space="preserve">Wykres </w:t>
      </w:r>
      <w:r w:rsidRPr="00C556B6">
        <w:rPr>
          <w:i w:val="0"/>
          <w:iCs w:val="0"/>
        </w:rPr>
        <w:fldChar w:fldCharType="begin"/>
      </w:r>
      <w:r w:rsidRPr="00C556B6">
        <w:rPr>
          <w:i w:val="0"/>
          <w:iCs w:val="0"/>
        </w:rPr>
        <w:instrText xml:space="preserve"> SEQ Wykres \* ARABIC </w:instrText>
      </w:r>
      <w:r w:rsidRPr="00C556B6">
        <w:rPr>
          <w:i w:val="0"/>
          <w:iCs w:val="0"/>
        </w:rPr>
        <w:fldChar w:fldCharType="separate"/>
      </w:r>
      <w:r w:rsidR="002019A9">
        <w:rPr>
          <w:i w:val="0"/>
          <w:iCs w:val="0"/>
          <w:noProof/>
        </w:rPr>
        <w:t>16</w:t>
      </w:r>
      <w:r w:rsidRPr="00C556B6">
        <w:rPr>
          <w:i w:val="0"/>
          <w:iCs w:val="0"/>
        </w:rPr>
        <w:fldChar w:fldCharType="end"/>
      </w:r>
      <w:r w:rsidRPr="00C556B6">
        <w:rPr>
          <w:i w:val="0"/>
          <w:iCs w:val="0"/>
        </w:rPr>
        <w:t xml:space="preserve"> </w:t>
      </w:r>
      <w:r w:rsidR="00C556B6" w:rsidRPr="00C556B6">
        <w:rPr>
          <w:i w:val="0"/>
          <w:iCs w:val="0"/>
        </w:rPr>
        <w:t>trudności w przystosowaniu się do życia po opuszczeniu ZK wśród klientów GOPS (dane za rok 2020)</w:t>
      </w:r>
      <w:bookmarkEnd w:id="46"/>
    </w:p>
    <w:p w14:paraId="1FECAB97" w14:textId="1C189FBB" w:rsidR="005E12C9" w:rsidRDefault="005E12C9" w:rsidP="005E12C9">
      <w:pPr>
        <w:pStyle w:val="Akapitzlist"/>
        <w:jc w:val="center"/>
        <w:rPr>
          <w:u w:val="single"/>
        </w:rPr>
      </w:pPr>
      <w:r>
        <w:rPr>
          <w:noProof/>
        </w:rPr>
        <w:drawing>
          <wp:inline distT="0" distB="0" distL="0" distR="0" wp14:anchorId="09D31ED8" wp14:editId="49AF68A7">
            <wp:extent cx="4335780" cy="2766060"/>
            <wp:effectExtent l="0" t="0" r="7620" b="1524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B48C24" w14:textId="3E4F7CD9" w:rsidR="00FF4E58" w:rsidRDefault="00FF4E58">
      <w:pPr>
        <w:spacing w:after="160" w:line="259" w:lineRule="auto"/>
        <w:jc w:val="left"/>
        <w:rPr>
          <w:u w:val="single"/>
        </w:rPr>
      </w:pPr>
    </w:p>
    <w:p w14:paraId="75E2B4F5" w14:textId="77777777" w:rsidR="009F772D" w:rsidRPr="006E5E9C" w:rsidRDefault="009F772D" w:rsidP="009F772D">
      <w:pPr>
        <w:ind w:firstLine="360"/>
      </w:pPr>
      <w:r>
        <w:rPr>
          <w:rFonts w:cstheme="minorHAnsi"/>
          <w:szCs w:val="24"/>
        </w:rPr>
        <w:t>Analizując wyżej opisane dane można wywnioskować, iż w najbliższych latach pomoc będzie rozwijała się w kierunku większego wsparcia rodzin i dzieci. Obecnie obserwujemy pojawienie się w rodzinach wielu problemów i trudności, które niejednokrotnie prowadza do destabilizacji i rozpadu więzi rodzinnych. W rozwiązaniu tych problemów często potrzebna jest pomoc zarówno Ośrodka Pomocy Społecznej, jak i wielu innych instytucji i organizacji. Dlatego tak ważne jest, aby w gminie Kołaczyce działał dobrze zorganizowany  system wsparcia rodziny:  system oparty na współpracy OPS, instytucji i organizacji działających na polu pomocy społecznej, szkół i placówek oświatowych, służby zdrowia, policji i wszystkich zainteresowanych dobrem rodzin zamieszkujących na terenie naszej gminy</w:t>
      </w:r>
    </w:p>
    <w:p w14:paraId="0A755A6A" w14:textId="48E862E6" w:rsidR="009F772D" w:rsidRDefault="009F772D">
      <w:pPr>
        <w:spacing w:after="160" w:line="259" w:lineRule="auto"/>
        <w:jc w:val="left"/>
        <w:rPr>
          <w:u w:val="single"/>
        </w:rPr>
      </w:pPr>
      <w:r>
        <w:rPr>
          <w:u w:val="single"/>
        </w:rPr>
        <w:br w:type="page"/>
      </w:r>
    </w:p>
    <w:p w14:paraId="79DFEF5A" w14:textId="2189DEE5" w:rsidR="00046767" w:rsidRPr="00046767" w:rsidRDefault="00046767" w:rsidP="00046767">
      <w:pPr>
        <w:pStyle w:val="Legenda"/>
        <w:keepNext/>
        <w:spacing w:after="0"/>
        <w:rPr>
          <w:i w:val="0"/>
          <w:iCs w:val="0"/>
        </w:rPr>
      </w:pPr>
      <w:bookmarkStart w:id="47" w:name="_Toc70365124"/>
      <w:r w:rsidRPr="00046767">
        <w:rPr>
          <w:i w:val="0"/>
          <w:iCs w:val="0"/>
        </w:rPr>
        <w:lastRenderedPageBreak/>
        <w:t xml:space="preserve">Tabela </w:t>
      </w:r>
      <w:r w:rsidRPr="00046767">
        <w:rPr>
          <w:i w:val="0"/>
          <w:iCs w:val="0"/>
        </w:rPr>
        <w:fldChar w:fldCharType="begin"/>
      </w:r>
      <w:r w:rsidRPr="00046767">
        <w:rPr>
          <w:i w:val="0"/>
          <w:iCs w:val="0"/>
        </w:rPr>
        <w:instrText xml:space="preserve"> SEQ Tabela \* ARABIC </w:instrText>
      </w:r>
      <w:r w:rsidRPr="00046767">
        <w:rPr>
          <w:i w:val="0"/>
          <w:iCs w:val="0"/>
        </w:rPr>
        <w:fldChar w:fldCharType="separate"/>
      </w:r>
      <w:r w:rsidR="002019A9">
        <w:rPr>
          <w:i w:val="0"/>
          <w:iCs w:val="0"/>
          <w:noProof/>
        </w:rPr>
        <w:t>4</w:t>
      </w:r>
      <w:r w:rsidRPr="00046767">
        <w:rPr>
          <w:i w:val="0"/>
          <w:iCs w:val="0"/>
        </w:rPr>
        <w:fldChar w:fldCharType="end"/>
      </w:r>
      <w:r w:rsidRPr="00046767">
        <w:rPr>
          <w:i w:val="0"/>
          <w:iCs w:val="0"/>
        </w:rPr>
        <w:t xml:space="preserve"> Powody udz</w:t>
      </w:r>
      <w:r w:rsidR="00B13B53">
        <w:rPr>
          <w:i w:val="0"/>
          <w:iCs w:val="0"/>
        </w:rPr>
        <w:t>ie</w:t>
      </w:r>
      <w:r w:rsidRPr="00046767">
        <w:rPr>
          <w:i w:val="0"/>
          <w:iCs w:val="0"/>
        </w:rPr>
        <w:t>lania pomocy przez GOPS Kołaczyce (dane za rok 2020)</w:t>
      </w:r>
      <w:bookmarkEnd w:id="47"/>
    </w:p>
    <w:tbl>
      <w:tblPr>
        <w:tblStyle w:val="Tabela-Siatka"/>
        <w:tblW w:w="0" w:type="auto"/>
        <w:tblLook w:val="04A0" w:firstRow="1" w:lastRow="0" w:firstColumn="1" w:lastColumn="0" w:noHBand="0" w:noVBand="1"/>
      </w:tblPr>
      <w:tblGrid>
        <w:gridCol w:w="3613"/>
        <w:gridCol w:w="1839"/>
        <w:gridCol w:w="1690"/>
        <w:gridCol w:w="1920"/>
      </w:tblGrid>
      <w:tr w:rsidR="00E84FF8" w14:paraId="01D55A5D" w14:textId="77777777" w:rsidTr="00046767">
        <w:trPr>
          <w:trHeight w:val="794"/>
        </w:trPr>
        <w:tc>
          <w:tcPr>
            <w:tcW w:w="3613" w:type="dxa"/>
            <w:shd w:val="clear" w:color="auto" w:fill="B4C6E7" w:themeFill="accent1" w:themeFillTint="66"/>
            <w:vAlign w:val="center"/>
          </w:tcPr>
          <w:p w14:paraId="1E1F06FD" w14:textId="77777777" w:rsidR="00E84FF8" w:rsidRPr="00406711" w:rsidRDefault="00E84FF8" w:rsidP="00E84FF8">
            <w:pPr>
              <w:spacing w:after="0" w:line="240" w:lineRule="auto"/>
              <w:jc w:val="center"/>
              <w:rPr>
                <w:b/>
                <w:sz w:val="18"/>
                <w:szCs w:val="18"/>
              </w:rPr>
            </w:pPr>
            <w:r w:rsidRPr="00406711">
              <w:rPr>
                <w:b/>
                <w:sz w:val="18"/>
                <w:szCs w:val="18"/>
              </w:rPr>
              <w:t>Powód trudnej sytuacji życiowej</w:t>
            </w:r>
          </w:p>
        </w:tc>
        <w:tc>
          <w:tcPr>
            <w:tcW w:w="1839" w:type="dxa"/>
            <w:shd w:val="clear" w:color="auto" w:fill="B4C6E7" w:themeFill="accent1" w:themeFillTint="66"/>
            <w:vAlign w:val="center"/>
          </w:tcPr>
          <w:p w14:paraId="275BDC52" w14:textId="77777777" w:rsidR="00E84FF8" w:rsidRPr="00406711" w:rsidRDefault="00E84FF8" w:rsidP="00E84FF8">
            <w:pPr>
              <w:spacing w:after="0" w:line="240" w:lineRule="auto"/>
              <w:jc w:val="center"/>
              <w:rPr>
                <w:b/>
                <w:sz w:val="18"/>
                <w:szCs w:val="18"/>
              </w:rPr>
            </w:pPr>
            <w:r w:rsidRPr="00406711">
              <w:rPr>
                <w:b/>
                <w:sz w:val="18"/>
                <w:szCs w:val="18"/>
              </w:rPr>
              <w:t>Liczba rodzin</w:t>
            </w:r>
          </w:p>
        </w:tc>
        <w:tc>
          <w:tcPr>
            <w:tcW w:w="1690" w:type="dxa"/>
            <w:shd w:val="clear" w:color="auto" w:fill="B4C6E7" w:themeFill="accent1" w:themeFillTint="66"/>
            <w:vAlign w:val="center"/>
          </w:tcPr>
          <w:p w14:paraId="0A20096A" w14:textId="77777777" w:rsidR="00E84FF8" w:rsidRPr="00406711" w:rsidRDefault="00E84FF8" w:rsidP="00E84FF8">
            <w:pPr>
              <w:spacing w:after="0" w:line="240" w:lineRule="auto"/>
              <w:jc w:val="center"/>
              <w:rPr>
                <w:b/>
                <w:sz w:val="18"/>
                <w:szCs w:val="18"/>
              </w:rPr>
            </w:pPr>
            <w:r>
              <w:rPr>
                <w:b/>
                <w:sz w:val="18"/>
                <w:szCs w:val="18"/>
              </w:rPr>
              <w:t>W tym na wsi</w:t>
            </w:r>
          </w:p>
        </w:tc>
        <w:tc>
          <w:tcPr>
            <w:tcW w:w="1920" w:type="dxa"/>
            <w:shd w:val="clear" w:color="auto" w:fill="B4C6E7" w:themeFill="accent1" w:themeFillTint="66"/>
            <w:vAlign w:val="center"/>
          </w:tcPr>
          <w:p w14:paraId="0A15CFE6" w14:textId="77777777" w:rsidR="00E84FF8" w:rsidRPr="00406711" w:rsidRDefault="00E84FF8" w:rsidP="00E84FF8">
            <w:pPr>
              <w:spacing w:after="0" w:line="240" w:lineRule="auto"/>
              <w:jc w:val="center"/>
              <w:rPr>
                <w:b/>
                <w:sz w:val="18"/>
                <w:szCs w:val="18"/>
              </w:rPr>
            </w:pPr>
            <w:r w:rsidRPr="00406711">
              <w:rPr>
                <w:b/>
                <w:sz w:val="18"/>
                <w:szCs w:val="18"/>
              </w:rPr>
              <w:t>Liczba osób w tych rodzinach</w:t>
            </w:r>
          </w:p>
        </w:tc>
      </w:tr>
      <w:tr w:rsidR="00E84FF8" w14:paraId="6C61C6CB" w14:textId="77777777" w:rsidTr="00046767">
        <w:trPr>
          <w:trHeight w:val="794"/>
        </w:trPr>
        <w:tc>
          <w:tcPr>
            <w:tcW w:w="3613" w:type="dxa"/>
            <w:shd w:val="clear" w:color="auto" w:fill="B4C6E7" w:themeFill="accent1" w:themeFillTint="66"/>
            <w:vAlign w:val="center"/>
          </w:tcPr>
          <w:p w14:paraId="6184BE8E" w14:textId="17A8F18A" w:rsidR="00E84FF8" w:rsidRPr="00406711" w:rsidRDefault="00E84FF8" w:rsidP="00E84FF8">
            <w:pPr>
              <w:spacing w:after="0" w:line="240" w:lineRule="auto"/>
              <w:jc w:val="center"/>
              <w:rPr>
                <w:b/>
                <w:sz w:val="18"/>
                <w:szCs w:val="18"/>
              </w:rPr>
            </w:pPr>
            <w:r>
              <w:rPr>
                <w:b/>
                <w:sz w:val="18"/>
                <w:szCs w:val="18"/>
              </w:rPr>
              <w:t>Długotrwała lub ciężka choroba</w:t>
            </w:r>
          </w:p>
        </w:tc>
        <w:tc>
          <w:tcPr>
            <w:tcW w:w="1839" w:type="dxa"/>
            <w:vAlign w:val="center"/>
          </w:tcPr>
          <w:p w14:paraId="3C8F4446" w14:textId="4746F534" w:rsidR="00E84FF8" w:rsidRPr="00406711" w:rsidRDefault="00E84FF8" w:rsidP="00E84FF8">
            <w:pPr>
              <w:spacing w:after="0" w:line="240" w:lineRule="auto"/>
              <w:jc w:val="center"/>
              <w:rPr>
                <w:b/>
                <w:sz w:val="18"/>
                <w:szCs w:val="18"/>
              </w:rPr>
            </w:pPr>
            <w:r>
              <w:rPr>
                <w:sz w:val="18"/>
                <w:szCs w:val="18"/>
              </w:rPr>
              <w:t>194</w:t>
            </w:r>
          </w:p>
        </w:tc>
        <w:tc>
          <w:tcPr>
            <w:tcW w:w="1690" w:type="dxa"/>
            <w:vAlign w:val="center"/>
          </w:tcPr>
          <w:p w14:paraId="5F3B007A" w14:textId="08399CF7" w:rsidR="00E84FF8" w:rsidRDefault="00E84FF8" w:rsidP="00E84FF8">
            <w:pPr>
              <w:spacing w:after="0" w:line="240" w:lineRule="auto"/>
              <w:jc w:val="center"/>
              <w:rPr>
                <w:b/>
                <w:sz w:val="18"/>
                <w:szCs w:val="18"/>
              </w:rPr>
            </w:pPr>
            <w:r>
              <w:rPr>
                <w:sz w:val="18"/>
                <w:szCs w:val="18"/>
              </w:rPr>
              <w:t>176</w:t>
            </w:r>
          </w:p>
        </w:tc>
        <w:tc>
          <w:tcPr>
            <w:tcW w:w="1920" w:type="dxa"/>
            <w:vAlign w:val="center"/>
          </w:tcPr>
          <w:p w14:paraId="758E3A5C" w14:textId="254777BD" w:rsidR="00E84FF8" w:rsidRPr="00406711" w:rsidRDefault="00E84FF8" w:rsidP="00E84FF8">
            <w:pPr>
              <w:spacing w:after="0" w:line="240" w:lineRule="auto"/>
              <w:jc w:val="center"/>
              <w:rPr>
                <w:b/>
                <w:sz w:val="18"/>
                <w:szCs w:val="18"/>
              </w:rPr>
            </w:pPr>
            <w:r>
              <w:rPr>
                <w:sz w:val="18"/>
                <w:szCs w:val="18"/>
              </w:rPr>
              <w:t>418</w:t>
            </w:r>
          </w:p>
        </w:tc>
      </w:tr>
      <w:tr w:rsidR="00E84FF8" w14:paraId="038685CA" w14:textId="77777777" w:rsidTr="00046767">
        <w:trPr>
          <w:cantSplit/>
          <w:trHeight w:val="794"/>
        </w:trPr>
        <w:tc>
          <w:tcPr>
            <w:tcW w:w="3613" w:type="dxa"/>
            <w:shd w:val="clear" w:color="auto" w:fill="B4C6E7" w:themeFill="accent1" w:themeFillTint="66"/>
            <w:vAlign w:val="center"/>
          </w:tcPr>
          <w:p w14:paraId="70F850EA" w14:textId="77777777" w:rsidR="00E84FF8" w:rsidRPr="00406711" w:rsidRDefault="00E84FF8" w:rsidP="00E84FF8">
            <w:pPr>
              <w:spacing w:after="0" w:line="240" w:lineRule="auto"/>
              <w:jc w:val="center"/>
              <w:rPr>
                <w:b/>
                <w:sz w:val="18"/>
                <w:szCs w:val="18"/>
              </w:rPr>
            </w:pPr>
            <w:r>
              <w:rPr>
                <w:b/>
                <w:sz w:val="18"/>
                <w:szCs w:val="18"/>
              </w:rPr>
              <w:t>Ubóstwo</w:t>
            </w:r>
          </w:p>
        </w:tc>
        <w:tc>
          <w:tcPr>
            <w:tcW w:w="1839" w:type="dxa"/>
            <w:vAlign w:val="center"/>
          </w:tcPr>
          <w:p w14:paraId="01450485" w14:textId="77777777" w:rsidR="00E84FF8" w:rsidRPr="00697AED" w:rsidRDefault="00E84FF8" w:rsidP="00E84FF8">
            <w:pPr>
              <w:spacing w:after="0"/>
              <w:jc w:val="center"/>
              <w:rPr>
                <w:sz w:val="18"/>
                <w:szCs w:val="18"/>
              </w:rPr>
            </w:pPr>
            <w:r>
              <w:rPr>
                <w:sz w:val="18"/>
                <w:szCs w:val="18"/>
              </w:rPr>
              <w:t>185</w:t>
            </w:r>
          </w:p>
        </w:tc>
        <w:tc>
          <w:tcPr>
            <w:tcW w:w="1690" w:type="dxa"/>
            <w:vAlign w:val="center"/>
          </w:tcPr>
          <w:p w14:paraId="4FCB0EE6" w14:textId="77777777" w:rsidR="00E84FF8" w:rsidRPr="00697AED" w:rsidRDefault="00E84FF8" w:rsidP="00E84FF8">
            <w:pPr>
              <w:spacing w:after="0"/>
              <w:jc w:val="center"/>
              <w:rPr>
                <w:sz w:val="18"/>
                <w:szCs w:val="18"/>
              </w:rPr>
            </w:pPr>
            <w:r>
              <w:rPr>
                <w:sz w:val="18"/>
                <w:szCs w:val="18"/>
              </w:rPr>
              <w:t>170</w:t>
            </w:r>
          </w:p>
        </w:tc>
        <w:tc>
          <w:tcPr>
            <w:tcW w:w="1920" w:type="dxa"/>
            <w:vAlign w:val="center"/>
          </w:tcPr>
          <w:p w14:paraId="3C076A51" w14:textId="77777777" w:rsidR="00E84FF8" w:rsidRPr="00697AED" w:rsidRDefault="00E84FF8" w:rsidP="00E84FF8">
            <w:pPr>
              <w:spacing w:after="0"/>
              <w:jc w:val="center"/>
              <w:rPr>
                <w:sz w:val="18"/>
                <w:szCs w:val="18"/>
              </w:rPr>
            </w:pPr>
            <w:r>
              <w:rPr>
                <w:sz w:val="18"/>
                <w:szCs w:val="18"/>
              </w:rPr>
              <w:t>375</w:t>
            </w:r>
          </w:p>
        </w:tc>
      </w:tr>
      <w:tr w:rsidR="00E84FF8" w14:paraId="0841CB2E" w14:textId="77777777" w:rsidTr="00046767">
        <w:trPr>
          <w:cantSplit/>
          <w:trHeight w:val="794"/>
        </w:trPr>
        <w:tc>
          <w:tcPr>
            <w:tcW w:w="3613" w:type="dxa"/>
            <w:shd w:val="clear" w:color="auto" w:fill="B4C6E7" w:themeFill="accent1" w:themeFillTint="66"/>
            <w:vAlign w:val="center"/>
          </w:tcPr>
          <w:p w14:paraId="36F551F1" w14:textId="7556A4BF" w:rsidR="00E84FF8" w:rsidRDefault="00E84FF8" w:rsidP="00E84FF8">
            <w:pPr>
              <w:spacing w:after="0" w:line="240" w:lineRule="auto"/>
              <w:jc w:val="center"/>
              <w:rPr>
                <w:b/>
                <w:sz w:val="18"/>
                <w:szCs w:val="18"/>
              </w:rPr>
            </w:pPr>
            <w:r>
              <w:rPr>
                <w:b/>
                <w:sz w:val="18"/>
                <w:szCs w:val="18"/>
              </w:rPr>
              <w:t>Bezrobocie</w:t>
            </w:r>
          </w:p>
        </w:tc>
        <w:tc>
          <w:tcPr>
            <w:tcW w:w="1839" w:type="dxa"/>
            <w:vAlign w:val="center"/>
          </w:tcPr>
          <w:p w14:paraId="7C556DD4" w14:textId="17FB1D90" w:rsidR="00E84FF8" w:rsidRDefault="00E84FF8" w:rsidP="00E84FF8">
            <w:pPr>
              <w:spacing w:after="0"/>
              <w:jc w:val="center"/>
              <w:rPr>
                <w:sz w:val="18"/>
                <w:szCs w:val="18"/>
              </w:rPr>
            </w:pPr>
            <w:r>
              <w:rPr>
                <w:sz w:val="18"/>
                <w:szCs w:val="18"/>
              </w:rPr>
              <w:t>135</w:t>
            </w:r>
          </w:p>
        </w:tc>
        <w:tc>
          <w:tcPr>
            <w:tcW w:w="1690" w:type="dxa"/>
            <w:vAlign w:val="center"/>
          </w:tcPr>
          <w:p w14:paraId="746351B4" w14:textId="17A9DFA0" w:rsidR="00E84FF8" w:rsidRDefault="00E84FF8" w:rsidP="00E84FF8">
            <w:pPr>
              <w:spacing w:after="0"/>
              <w:jc w:val="center"/>
              <w:rPr>
                <w:sz w:val="18"/>
                <w:szCs w:val="18"/>
              </w:rPr>
            </w:pPr>
            <w:r>
              <w:rPr>
                <w:sz w:val="18"/>
                <w:szCs w:val="18"/>
              </w:rPr>
              <w:t>121</w:t>
            </w:r>
          </w:p>
        </w:tc>
        <w:tc>
          <w:tcPr>
            <w:tcW w:w="1920" w:type="dxa"/>
            <w:vAlign w:val="center"/>
          </w:tcPr>
          <w:p w14:paraId="2142519D" w14:textId="6AF4CD72" w:rsidR="00E84FF8" w:rsidRDefault="00E84FF8" w:rsidP="00E84FF8">
            <w:pPr>
              <w:spacing w:after="0"/>
              <w:jc w:val="center"/>
              <w:rPr>
                <w:sz w:val="18"/>
                <w:szCs w:val="18"/>
              </w:rPr>
            </w:pPr>
            <w:r>
              <w:rPr>
                <w:sz w:val="18"/>
                <w:szCs w:val="18"/>
              </w:rPr>
              <w:t>353</w:t>
            </w:r>
          </w:p>
        </w:tc>
      </w:tr>
      <w:tr w:rsidR="00E84FF8" w14:paraId="3D302FD4" w14:textId="77777777" w:rsidTr="00046767">
        <w:trPr>
          <w:cantSplit/>
          <w:trHeight w:val="794"/>
        </w:trPr>
        <w:tc>
          <w:tcPr>
            <w:tcW w:w="3613" w:type="dxa"/>
            <w:shd w:val="clear" w:color="auto" w:fill="B4C6E7" w:themeFill="accent1" w:themeFillTint="66"/>
            <w:vAlign w:val="center"/>
          </w:tcPr>
          <w:p w14:paraId="1B577AC3" w14:textId="3FBB958B" w:rsidR="00E84FF8" w:rsidRDefault="00E84FF8" w:rsidP="00E84FF8">
            <w:pPr>
              <w:spacing w:after="0" w:line="240" w:lineRule="auto"/>
              <w:jc w:val="center"/>
              <w:rPr>
                <w:b/>
                <w:sz w:val="18"/>
                <w:szCs w:val="18"/>
              </w:rPr>
            </w:pPr>
            <w:r>
              <w:rPr>
                <w:b/>
                <w:sz w:val="18"/>
                <w:szCs w:val="18"/>
              </w:rPr>
              <w:t>Niepełnosprawność</w:t>
            </w:r>
          </w:p>
        </w:tc>
        <w:tc>
          <w:tcPr>
            <w:tcW w:w="1839" w:type="dxa"/>
            <w:vAlign w:val="center"/>
          </w:tcPr>
          <w:p w14:paraId="060D3A20" w14:textId="1A64D927" w:rsidR="00E84FF8" w:rsidRDefault="00E84FF8" w:rsidP="00E84FF8">
            <w:pPr>
              <w:spacing w:after="0"/>
              <w:jc w:val="center"/>
              <w:rPr>
                <w:sz w:val="18"/>
                <w:szCs w:val="18"/>
              </w:rPr>
            </w:pPr>
            <w:r>
              <w:rPr>
                <w:sz w:val="18"/>
                <w:szCs w:val="18"/>
              </w:rPr>
              <w:t>131</w:t>
            </w:r>
          </w:p>
        </w:tc>
        <w:tc>
          <w:tcPr>
            <w:tcW w:w="1690" w:type="dxa"/>
            <w:vAlign w:val="center"/>
          </w:tcPr>
          <w:p w14:paraId="447B8257" w14:textId="29EB76F9" w:rsidR="00E84FF8" w:rsidRDefault="00E84FF8" w:rsidP="00E84FF8">
            <w:pPr>
              <w:spacing w:after="0"/>
              <w:jc w:val="center"/>
              <w:rPr>
                <w:sz w:val="18"/>
                <w:szCs w:val="18"/>
              </w:rPr>
            </w:pPr>
            <w:r>
              <w:rPr>
                <w:sz w:val="18"/>
                <w:szCs w:val="18"/>
              </w:rPr>
              <w:t>119</w:t>
            </w:r>
          </w:p>
        </w:tc>
        <w:tc>
          <w:tcPr>
            <w:tcW w:w="1920" w:type="dxa"/>
            <w:vAlign w:val="center"/>
          </w:tcPr>
          <w:p w14:paraId="51441D98" w14:textId="49400513" w:rsidR="00E84FF8" w:rsidRDefault="00E84FF8" w:rsidP="00E84FF8">
            <w:pPr>
              <w:spacing w:after="0"/>
              <w:jc w:val="center"/>
              <w:rPr>
                <w:sz w:val="18"/>
                <w:szCs w:val="18"/>
              </w:rPr>
            </w:pPr>
            <w:r>
              <w:rPr>
                <w:sz w:val="18"/>
                <w:szCs w:val="18"/>
              </w:rPr>
              <w:t>218</w:t>
            </w:r>
          </w:p>
        </w:tc>
      </w:tr>
      <w:tr w:rsidR="00E84FF8" w14:paraId="4E34FD20" w14:textId="77777777" w:rsidTr="00046767">
        <w:trPr>
          <w:cantSplit/>
          <w:trHeight w:val="794"/>
        </w:trPr>
        <w:tc>
          <w:tcPr>
            <w:tcW w:w="3613" w:type="dxa"/>
            <w:shd w:val="clear" w:color="auto" w:fill="B4C6E7" w:themeFill="accent1" w:themeFillTint="66"/>
            <w:vAlign w:val="center"/>
          </w:tcPr>
          <w:p w14:paraId="7A363662" w14:textId="4486CF20" w:rsidR="00E84FF8" w:rsidRDefault="00E84FF8" w:rsidP="00E84FF8">
            <w:pPr>
              <w:spacing w:after="0" w:line="240" w:lineRule="auto"/>
              <w:jc w:val="center"/>
              <w:rPr>
                <w:b/>
                <w:sz w:val="18"/>
                <w:szCs w:val="18"/>
              </w:rPr>
            </w:pPr>
            <w:r>
              <w:rPr>
                <w:b/>
                <w:sz w:val="18"/>
                <w:szCs w:val="18"/>
              </w:rPr>
              <w:t>Wielodzietność</w:t>
            </w:r>
          </w:p>
        </w:tc>
        <w:tc>
          <w:tcPr>
            <w:tcW w:w="1839" w:type="dxa"/>
            <w:vAlign w:val="center"/>
          </w:tcPr>
          <w:p w14:paraId="0CD15107" w14:textId="02C4C762" w:rsidR="00E84FF8" w:rsidRDefault="00E84FF8" w:rsidP="00E84FF8">
            <w:pPr>
              <w:spacing w:after="0"/>
              <w:jc w:val="center"/>
              <w:rPr>
                <w:sz w:val="18"/>
                <w:szCs w:val="18"/>
              </w:rPr>
            </w:pPr>
            <w:r>
              <w:rPr>
                <w:sz w:val="18"/>
                <w:szCs w:val="18"/>
              </w:rPr>
              <w:t>110</w:t>
            </w:r>
          </w:p>
        </w:tc>
        <w:tc>
          <w:tcPr>
            <w:tcW w:w="1690" w:type="dxa"/>
            <w:vAlign w:val="center"/>
          </w:tcPr>
          <w:p w14:paraId="551E4418" w14:textId="5221BC63" w:rsidR="00E84FF8" w:rsidRDefault="00E84FF8" w:rsidP="00E84FF8">
            <w:pPr>
              <w:spacing w:after="0"/>
              <w:jc w:val="center"/>
              <w:rPr>
                <w:sz w:val="18"/>
                <w:szCs w:val="18"/>
              </w:rPr>
            </w:pPr>
            <w:r>
              <w:rPr>
                <w:sz w:val="18"/>
                <w:szCs w:val="18"/>
              </w:rPr>
              <w:t>90</w:t>
            </w:r>
          </w:p>
        </w:tc>
        <w:tc>
          <w:tcPr>
            <w:tcW w:w="1920" w:type="dxa"/>
            <w:vAlign w:val="center"/>
          </w:tcPr>
          <w:p w14:paraId="052742A9" w14:textId="73450E3C" w:rsidR="00E84FF8" w:rsidRDefault="00E84FF8" w:rsidP="00E84FF8">
            <w:pPr>
              <w:spacing w:after="0"/>
              <w:jc w:val="center"/>
              <w:rPr>
                <w:sz w:val="18"/>
                <w:szCs w:val="18"/>
              </w:rPr>
            </w:pPr>
            <w:r>
              <w:rPr>
                <w:sz w:val="18"/>
                <w:szCs w:val="18"/>
              </w:rPr>
              <w:t>203</w:t>
            </w:r>
          </w:p>
        </w:tc>
      </w:tr>
      <w:tr w:rsidR="00E84FF8" w14:paraId="6E575611" w14:textId="77777777" w:rsidTr="00046767">
        <w:trPr>
          <w:cantSplit/>
          <w:trHeight w:val="794"/>
        </w:trPr>
        <w:tc>
          <w:tcPr>
            <w:tcW w:w="3613" w:type="dxa"/>
            <w:shd w:val="clear" w:color="auto" w:fill="B4C6E7" w:themeFill="accent1" w:themeFillTint="66"/>
            <w:vAlign w:val="center"/>
          </w:tcPr>
          <w:p w14:paraId="399B3C2F" w14:textId="19600475" w:rsidR="00E84FF8" w:rsidRDefault="00E84FF8" w:rsidP="00E84FF8">
            <w:pPr>
              <w:spacing w:after="0" w:line="240" w:lineRule="auto"/>
              <w:jc w:val="center"/>
              <w:rPr>
                <w:b/>
                <w:sz w:val="18"/>
                <w:szCs w:val="18"/>
              </w:rPr>
            </w:pPr>
            <w:r>
              <w:rPr>
                <w:b/>
                <w:sz w:val="18"/>
                <w:szCs w:val="18"/>
              </w:rPr>
              <w:t>Klęska żywiołowa lub ekologiczna</w:t>
            </w:r>
          </w:p>
        </w:tc>
        <w:tc>
          <w:tcPr>
            <w:tcW w:w="1839" w:type="dxa"/>
            <w:vAlign w:val="center"/>
          </w:tcPr>
          <w:p w14:paraId="1360B902" w14:textId="3FC52525" w:rsidR="00E84FF8" w:rsidRDefault="00E84FF8" w:rsidP="00E84FF8">
            <w:pPr>
              <w:spacing w:after="0"/>
              <w:jc w:val="center"/>
              <w:rPr>
                <w:sz w:val="18"/>
                <w:szCs w:val="18"/>
              </w:rPr>
            </w:pPr>
            <w:r>
              <w:rPr>
                <w:sz w:val="18"/>
                <w:szCs w:val="18"/>
              </w:rPr>
              <w:t>96</w:t>
            </w:r>
          </w:p>
        </w:tc>
        <w:tc>
          <w:tcPr>
            <w:tcW w:w="1690" w:type="dxa"/>
            <w:vAlign w:val="center"/>
          </w:tcPr>
          <w:p w14:paraId="00A644B7" w14:textId="65AE5084" w:rsidR="00E84FF8" w:rsidRDefault="00E84FF8" w:rsidP="00E84FF8">
            <w:pPr>
              <w:spacing w:after="0"/>
              <w:jc w:val="center"/>
              <w:rPr>
                <w:sz w:val="18"/>
                <w:szCs w:val="18"/>
              </w:rPr>
            </w:pPr>
            <w:r>
              <w:rPr>
                <w:sz w:val="18"/>
                <w:szCs w:val="18"/>
              </w:rPr>
              <w:t>83</w:t>
            </w:r>
          </w:p>
        </w:tc>
        <w:tc>
          <w:tcPr>
            <w:tcW w:w="1920" w:type="dxa"/>
            <w:vAlign w:val="center"/>
          </w:tcPr>
          <w:p w14:paraId="05A6E2CC" w14:textId="0204CA0D" w:rsidR="00E84FF8" w:rsidRDefault="00E84FF8" w:rsidP="00E84FF8">
            <w:pPr>
              <w:spacing w:after="0"/>
              <w:jc w:val="center"/>
              <w:rPr>
                <w:sz w:val="18"/>
                <w:szCs w:val="18"/>
              </w:rPr>
            </w:pPr>
            <w:r>
              <w:rPr>
                <w:sz w:val="18"/>
                <w:szCs w:val="18"/>
              </w:rPr>
              <w:t>251</w:t>
            </w:r>
          </w:p>
        </w:tc>
      </w:tr>
      <w:tr w:rsidR="00E84FF8" w14:paraId="3F127327" w14:textId="77777777" w:rsidTr="00046767">
        <w:trPr>
          <w:cantSplit/>
          <w:trHeight w:val="794"/>
        </w:trPr>
        <w:tc>
          <w:tcPr>
            <w:tcW w:w="3613" w:type="dxa"/>
            <w:shd w:val="clear" w:color="auto" w:fill="B4C6E7" w:themeFill="accent1" w:themeFillTint="66"/>
            <w:vAlign w:val="center"/>
          </w:tcPr>
          <w:p w14:paraId="32CB332E" w14:textId="105F3D8E" w:rsidR="00E84FF8" w:rsidRDefault="00E84FF8" w:rsidP="00E84FF8">
            <w:pPr>
              <w:spacing w:after="0" w:line="240" w:lineRule="auto"/>
              <w:jc w:val="center"/>
              <w:rPr>
                <w:b/>
                <w:sz w:val="18"/>
                <w:szCs w:val="18"/>
              </w:rPr>
            </w:pPr>
            <w:r>
              <w:rPr>
                <w:b/>
                <w:sz w:val="18"/>
                <w:szCs w:val="18"/>
              </w:rPr>
              <w:t>Alkoholizm</w:t>
            </w:r>
          </w:p>
        </w:tc>
        <w:tc>
          <w:tcPr>
            <w:tcW w:w="1839" w:type="dxa"/>
            <w:vAlign w:val="center"/>
          </w:tcPr>
          <w:p w14:paraId="38773537" w14:textId="30C92988" w:rsidR="00E84FF8" w:rsidRDefault="00E84FF8" w:rsidP="00E84FF8">
            <w:pPr>
              <w:spacing w:after="0"/>
              <w:jc w:val="center"/>
              <w:rPr>
                <w:sz w:val="18"/>
                <w:szCs w:val="18"/>
              </w:rPr>
            </w:pPr>
            <w:r w:rsidRPr="003E4C28">
              <w:rPr>
                <w:sz w:val="18"/>
                <w:szCs w:val="18"/>
              </w:rPr>
              <w:t>54</w:t>
            </w:r>
          </w:p>
        </w:tc>
        <w:tc>
          <w:tcPr>
            <w:tcW w:w="1690" w:type="dxa"/>
            <w:vAlign w:val="center"/>
          </w:tcPr>
          <w:p w14:paraId="50416016" w14:textId="304B220B" w:rsidR="00E84FF8" w:rsidRDefault="00E84FF8" w:rsidP="00E84FF8">
            <w:pPr>
              <w:spacing w:after="0"/>
              <w:jc w:val="center"/>
              <w:rPr>
                <w:sz w:val="18"/>
                <w:szCs w:val="18"/>
              </w:rPr>
            </w:pPr>
            <w:r w:rsidRPr="003E4C28">
              <w:rPr>
                <w:sz w:val="18"/>
                <w:szCs w:val="18"/>
              </w:rPr>
              <w:t>47</w:t>
            </w:r>
          </w:p>
        </w:tc>
        <w:tc>
          <w:tcPr>
            <w:tcW w:w="1920" w:type="dxa"/>
            <w:vAlign w:val="center"/>
          </w:tcPr>
          <w:p w14:paraId="7710156A" w14:textId="4D65DF74" w:rsidR="00E84FF8" w:rsidRDefault="00E84FF8" w:rsidP="00E84FF8">
            <w:pPr>
              <w:spacing w:after="0"/>
              <w:jc w:val="center"/>
              <w:rPr>
                <w:sz w:val="18"/>
                <w:szCs w:val="18"/>
              </w:rPr>
            </w:pPr>
            <w:r w:rsidRPr="003E4C28">
              <w:rPr>
                <w:sz w:val="18"/>
                <w:szCs w:val="18"/>
              </w:rPr>
              <w:t>90</w:t>
            </w:r>
          </w:p>
        </w:tc>
      </w:tr>
      <w:tr w:rsidR="00046767" w14:paraId="1753BC6A" w14:textId="77777777" w:rsidTr="00046767">
        <w:trPr>
          <w:cantSplit/>
          <w:trHeight w:val="794"/>
        </w:trPr>
        <w:tc>
          <w:tcPr>
            <w:tcW w:w="3613" w:type="dxa"/>
            <w:shd w:val="clear" w:color="auto" w:fill="B4C6E7" w:themeFill="accent1" w:themeFillTint="66"/>
            <w:vAlign w:val="center"/>
          </w:tcPr>
          <w:p w14:paraId="15B7A8DF" w14:textId="14F07E65" w:rsidR="00046767" w:rsidRDefault="00046767" w:rsidP="00046767">
            <w:pPr>
              <w:spacing w:after="0" w:line="240" w:lineRule="auto"/>
              <w:jc w:val="center"/>
              <w:rPr>
                <w:b/>
                <w:sz w:val="18"/>
                <w:szCs w:val="18"/>
              </w:rPr>
            </w:pPr>
            <w:r>
              <w:rPr>
                <w:b/>
                <w:sz w:val="18"/>
                <w:szCs w:val="18"/>
              </w:rPr>
              <w:t>Potrzeba ochrony macierzyństwa</w:t>
            </w:r>
          </w:p>
        </w:tc>
        <w:tc>
          <w:tcPr>
            <w:tcW w:w="1839" w:type="dxa"/>
            <w:vAlign w:val="center"/>
          </w:tcPr>
          <w:p w14:paraId="41D63B51" w14:textId="692DA9F4" w:rsidR="00046767" w:rsidRPr="003E4C28" w:rsidRDefault="00046767" w:rsidP="00046767">
            <w:pPr>
              <w:spacing w:after="0"/>
              <w:jc w:val="center"/>
              <w:rPr>
                <w:sz w:val="18"/>
                <w:szCs w:val="18"/>
              </w:rPr>
            </w:pPr>
            <w:r>
              <w:rPr>
                <w:sz w:val="18"/>
                <w:szCs w:val="18"/>
              </w:rPr>
              <w:t>50</w:t>
            </w:r>
          </w:p>
        </w:tc>
        <w:tc>
          <w:tcPr>
            <w:tcW w:w="1690" w:type="dxa"/>
            <w:vAlign w:val="center"/>
          </w:tcPr>
          <w:p w14:paraId="52AE7721" w14:textId="17DDD780" w:rsidR="00046767" w:rsidRPr="003E4C28" w:rsidRDefault="00046767" w:rsidP="00046767">
            <w:pPr>
              <w:spacing w:after="0"/>
              <w:jc w:val="center"/>
              <w:rPr>
                <w:sz w:val="18"/>
                <w:szCs w:val="18"/>
              </w:rPr>
            </w:pPr>
            <w:r>
              <w:rPr>
                <w:sz w:val="18"/>
                <w:szCs w:val="18"/>
              </w:rPr>
              <w:t>46</w:t>
            </w:r>
          </w:p>
        </w:tc>
        <w:tc>
          <w:tcPr>
            <w:tcW w:w="1920" w:type="dxa"/>
            <w:vAlign w:val="center"/>
          </w:tcPr>
          <w:p w14:paraId="0A1D0BA0" w14:textId="34A10585" w:rsidR="00046767" w:rsidRPr="003E4C28" w:rsidRDefault="00046767" w:rsidP="00046767">
            <w:pPr>
              <w:spacing w:after="0"/>
              <w:jc w:val="center"/>
              <w:rPr>
                <w:sz w:val="18"/>
                <w:szCs w:val="18"/>
              </w:rPr>
            </w:pPr>
            <w:r>
              <w:rPr>
                <w:sz w:val="18"/>
                <w:szCs w:val="18"/>
              </w:rPr>
              <w:t>261</w:t>
            </w:r>
          </w:p>
        </w:tc>
      </w:tr>
      <w:tr w:rsidR="00046767" w14:paraId="2153C2D6" w14:textId="77777777" w:rsidTr="00046767">
        <w:trPr>
          <w:cantSplit/>
          <w:trHeight w:val="794"/>
        </w:trPr>
        <w:tc>
          <w:tcPr>
            <w:tcW w:w="3613" w:type="dxa"/>
            <w:shd w:val="clear" w:color="auto" w:fill="B4C6E7" w:themeFill="accent1" w:themeFillTint="66"/>
            <w:vAlign w:val="center"/>
          </w:tcPr>
          <w:p w14:paraId="79A38BC8" w14:textId="37831C5B" w:rsidR="00046767" w:rsidRDefault="00046767" w:rsidP="00046767">
            <w:pPr>
              <w:spacing w:after="0" w:line="240" w:lineRule="auto"/>
              <w:jc w:val="center"/>
              <w:rPr>
                <w:b/>
                <w:sz w:val="18"/>
                <w:szCs w:val="18"/>
              </w:rPr>
            </w:pPr>
            <w:r>
              <w:rPr>
                <w:b/>
                <w:sz w:val="18"/>
                <w:szCs w:val="18"/>
              </w:rPr>
              <w:t>Bezradność w sprawach opiekuńczo – wychowawczych i prowadzenia gospodarstwa domowego</w:t>
            </w:r>
          </w:p>
        </w:tc>
        <w:tc>
          <w:tcPr>
            <w:tcW w:w="1839" w:type="dxa"/>
            <w:vAlign w:val="center"/>
          </w:tcPr>
          <w:p w14:paraId="12366E45" w14:textId="3BE3A261" w:rsidR="00046767" w:rsidRDefault="00046767" w:rsidP="00046767">
            <w:pPr>
              <w:spacing w:after="0"/>
              <w:jc w:val="center"/>
              <w:rPr>
                <w:sz w:val="18"/>
                <w:szCs w:val="18"/>
              </w:rPr>
            </w:pPr>
            <w:r w:rsidRPr="007B2D94">
              <w:rPr>
                <w:sz w:val="18"/>
                <w:szCs w:val="18"/>
              </w:rPr>
              <w:t>16</w:t>
            </w:r>
          </w:p>
        </w:tc>
        <w:tc>
          <w:tcPr>
            <w:tcW w:w="1690" w:type="dxa"/>
            <w:vAlign w:val="center"/>
          </w:tcPr>
          <w:p w14:paraId="4D311539" w14:textId="26D93C7B" w:rsidR="00046767" w:rsidRDefault="00046767" w:rsidP="00046767">
            <w:pPr>
              <w:spacing w:after="0"/>
              <w:jc w:val="center"/>
              <w:rPr>
                <w:sz w:val="18"/>
                <w:szCs w:val="18"/>
              </w:rPr>
            </w:pPr>
            <w:r w:rsidRPr="007B2D94">
              <w:rPr>
                <w:sz w:val="18"/>
                <w:szCs w:val="18"/>
              </w:rPr>
              <w:t>12</w:t>
            </w:r>
          </w:p>
        </w:tc>
        <w:tc>
          <w:tcPr>
            <w:tcW w:w="1920" w:type="dxa"/>
            <w:vAlign w:val="center"/>
          </w:tcPr>
          <w:p w14:paraId="6F080279" w14:textId="76F1FAF8" w:rsidR="00046767" w:rsidRDefault="00046767" w:rsidP="00046767">
            <w:pPr>
              <w:spacing w:after="0"/>
              <w:jc w:val="center"/>
              <w:rPr>
                <w:sz w:val="18"/>
                <w:szCs w:val="18"/>
              </w:rPr>
            </w:pPr>
            <w:r w:rsidRPr="007B2D94">
              <w:rPr>
                <w:sz w:val="18"/>
                <w:szCs w:val="18"/>
              </w:rPr>
              <w:t>48</w:t>
            </w:r>
          </w:p>
        </w:tc>
      </w:tr>
      <w:tr w:rsidR="00046767" w14:paraId="220C38EA" w14:textId="77777777" w:rsidTr="00046767">
        <w:trPr>
          <w:cantSplit/>
          <w:trHeight w:val="794"/>
        </w:trPr>
        <w:tc>
          <w:tcPr>
            <w:tcW w:w="3613" w:type="dxa"/>
            <w:shd w:val="clear" w:color="auto" w:fill="B4C6E7" w:themeFill="accent1" w:themeFillTint="66"/>
            <w:vAlign w:val="center"/>
          </w:tcPr>
          <w:p w14:paraId="4EB48E2A" w14:textId="23F93DF1" w:rsidR="00046767" w:rsidRDefault="00046767" w:rsidP="00046767">
            <w:pPr>
              <w:spacing w:after="0" w:line="240" w:lineRule="auto"/>
              <w:jc w:val="center"/>
              <w:rPr>
                <w:b/>
                <w:sz w:val="18"/>
                <w:szCs w:val="18"/>
              </w:rPr>
            </w:pPr>
            <w:r>
              <w:rPr>
                <w:b/>
                <w:sz w:val="18"/>
                <w:szCs w:val="18"/>
              </w:rPr>
              <w:t>Bezradność w sprawach opiekuńczo – wychowawczych rodzina niepełna</w:t>
            </w:r>
          </w:p>
        </w:tc>
        <w:tc>
          <w:tcPr>
            <w:tcW w:w="1839" w:type="dxa"/>
            <w:vAlign w:val="center"/>
          </w:tcPr>
          <w:p w14:paraId="7FBECC07" w14:textId="2BCA1800" w:rsidR="00046767" w:rsidRPr="007B2D94" w:rsidRDefault="00046767" w:rsidP="00046767">
            <w:pPr>
              <w:spacing w:after="0"/>
              <w:jc w:val="center"/>
              <w:rPr>
                <w:sz w:val="18"/>
                <w:szCs w:val="18"/>
              </w:rPr>
            </w:pPr>
            <w:r w:rsidRPr="007B2D94">
              <w:rPr>
                <w:sz w:val="18"/>
                <w:szCs w:val="18"/>
              </w:rPr>
              <w:t>14</w:t>
            </w:r>
          </w:p>
        </w:tc>
        <w:tc>
          <w:tcPr>
            <w:tcW w:w="1690" w:type="dxa"/>
            <w:vAlign w:val="center"/>
          </w:tcPr>
          <w:p w14:paraId="55A62286" w14:textId="03077C7D" w:rsidR="00046767" w:rsidRPr="007B2D94" w:rsidRDefault="00046767" w:rsidP="00046767">
            <w:pPr>
              <w:spacing w:after="0"/>
              <w:jc w:val="center"/>
              <w:rPr>
                <w:sz w:val="18"/>
                <w:szCs w:val="18"/>
              </w:rPr>
            </w:pPr>
            <w:r w:rsidRPr="007B2D94">
              <w:rPr>
                <w:sz w:val="18"/>
                <w:szCs w:val="18"/>
              </w:rPr>
              <w:t>10</w:t>
            </w:r>
          </w:p>
        </w:tc>
        <w:tc>
          <w:tcPr>
            <w:tcW w:w="1920" w:type="dxa"/>
            <w:vAlign w:val="center"/>
          </w:tcPr>
          <w:p w14:paraId="618763CA" w14:textId="513F7BA2" w:rsidR="00046767" w:rsidRPr="007B2D94" w:rsidRDefault="00046767" w:rsidP="00046767">
            <w:pPr>
              <w:spacing w:after="0"/>
              <w:jc w:val="center"/>
              <w:rPr>
                <w:sz w:val="18"/>
                <w:szCs w:val="18"/>
              </w:rPr>
            </w:pPr>
            <w:r w:rsidRPr="007B2D94">
              <w:rPr>
                <w:sz w:val="18"/>
                <w:szCs w:val="18"/>
              </w:rPr>
              <w:t>36</w:t>
            </w:r>
          </w:p>
        </w:tc>
      </w:tr>
      <w:tr w:rsidR="00046767" w14:paraId="373CD145" w14:textId="77777777" w:rsidTr="00046767">
        <w:trPr>
          <w:cantSplit/>
          <w:trHeight w:val="794"/>
        </w:trPr>
        <w:tc>
          <w:tcPr>
            <w:tcW w:w="3613" w:type="dxa"/>
            <w:shd w:val="clear" w:color="auto" w:fill="B4C6E7" w:themeFill="accent1" w:themeFillTint="66"/>
            <w:vAlign w:val="center"/>
          </w:tcPr>
          <w:p w14:paraId="374047BF" w14:textId="0CA631E4" w:rsidR="00046767" w:rsidRDefault="00046767" w:rsidP="00046767">
            <w:pPr>
              <w:spacing w:after="0" w:line="240" w:lineRule="auto"/>
              <w:jc w:val="center"/>
              <w:rPr>
                <w:b/>
                <w:sz w:val="18"/>
                <w:szCs w:val="18"/>
              </w:rPr>
            </w:pPr>
            <w:r>
              <w:rPr>
                <w:b/>
                <w:sz w:val="18"/>
                <w:szCs w:val="18"/>
              </w:rPr>
              <w:t>Przemoc w rodzinie</w:t>
            </w:r>
          </w:p>
        </w:tc>
        <w:tc>
          <w:tcPr>
            <w:tcW w:w="1839" w:type="dxa"/>
            <w:vAlign w:val="center"/>
          </w:tcPr>
          <w:p w14:paraId="380D2CC6" w14:textId="5ED4B1F9" w:rsidR="00046767" w:rsidRPr="007B2D94" w:rsidRDefault="00046767" w:rsidP="00046767">
            <w:pPr>
              <w:spacing w:after="0"/>
              <w:jc w:val="center"/>
              <w:rPr>
                <w:sz w:val="18"/>
                <w:szCs w:val="18"/>
              </w:rPr>
            </w:pPr>
            <w:r>
              <w:rPr>
                <w:sz w:val="18"/>
                <w:szCs w:val="18"/>
              </w:rPr>
              <w:t>3</w:t>
            </w:r>
          </w:p>
        </w:tc>
        <w:tc>
          <w:tcPr>
            <w:tcW w:w="1690" w:type="dxa"/>
            <w:vAlign w:val="center"/>
          </w:tcPr>
          <w:p w14:paraId="6C7B7F38" w14:textId="20BC7580" w:rsidR="00046767" w:rsidRPr="007B2D94" w:rsidRDefault="00046767" w:rsidP="00046767">
            <w:pPr>
              <w:spacing w:after="0"/>
              <w:jc w:val="center"/>
              <w:rPr>
                <w:sz w:val="18"/>
                <w:szCs w:val="18"/>
              </w:rPr>
            </w:pPr>
            <w:r>
              <w:rPr>
                <w:sz w:val="18"/>
                <w:szCs w:val="18"/>
              </w:rPr>
              <w:t>3</w:t>
            </w:r>
          </w:p>
        </w:tc>
        <w:tc>
          <w:tcPr>
            <w:tcW w:w="1920" w:type="dxa"/>
            <w:vAlign w:val="center"/>
          </w:tcPr>
          <w:p w14:paraId="58CC78A2" w14:textId="78F47362" w:rsidR="00046767" w:rsidRPr="007B2D94" w:rsidRDefault="00046767" w:rsidP="00046767">
            <w:pPr>
              <w:spacing w:after="0"/>
              <w:jc w:val="center"/>
              <w:rPr>
                <w:sz w:val="18"/>
                <w:szCs w:val="18"/>
              </w:rPr>
            </w:pPr>
            <w:r>
              <w:rPr>
                <w:sz w:val="18"/>
                <w:szCs w:val="18"/>
              </w:rPr>
              <w:t>5</w:t>
            </w:r>
          </w:p>
        </w:tc>
      </w:tr>
      <w:tr w:rsidR="00046767" w14:paraId="79FEF09C" w14:textId="77777777" w:rsidTr="00046767">
        <w:trPr>
          <w:cantSplit/>
          <w:trHeight w:val="794"/>
        </w:trPr>
        <w:tc>
          <w:tcPr>
            <w:tcW w:w="3613" w:type="dxa"/>
            <w:shd w:val="clear" w:color="auto" w:fill="B4C6E7" w:themeFill="accent1" w:themeFillTint="66"/>
            <w:vAlign w:val="center"/>
          </w:tcPr>
          <w:p w14:paraId="02FEBB2B" w14:textId="76A9D54A" w:rsidR="00046767" w:rsidRDefault="00046767" w:rsidP="00046767">
            <w:pPr>
              <w:spacing w:after="0" w:line="240" w:lineRule="auto"/>
              <w:jc w:val="center"/>
              <w:rPr>
                <w:b/>
                <w:sz w:val="18"/>
                <w:szCs w:val="18"/>
              </w:rPr>
            </w:pPr>
            <w:r>
              <w:rPr>
                <w:b/>
                <w:sz w:val="18"/>
                <w:szCs w:val="18"/>
              </w:rPr>
              <w:t>Trudności w przystosowaniu się do życia po opuszczeniu zakładu karnego</w:t>
            </w:r>
          </w:p>
        </w:tc>
        <w:tc>
          <w:tcPr>
            <w:tcW w:w="1839" w:type="dxa"/>
            <w:vAlign w:val="center"/>
          </w:tcPr>
          <w:p w14:paraId="015F0BDC" w14:textId="6C687EE7" w:rsidR="00046767" w:rsidRDefault="00046767" w:rsidP="00046767">
            <w:pPr>
              <w:spacing w:after="0"/>
              <w:jc w:val="center"/>
              <w:rPr>
                <w:sz w:val="18"/>
                <w:szCs w:val="18"/>
              </w:rPr>
            </w:pPr>
            <w:r w:rsidRPr="003E4C28">
              <w:rPr>
                <w:sz w:val="18"/>
                <w:szCs w:val="18"/>
              </w:rPr>
              <w:t>2</w:t>
            </w:r>
          </w:p>
        </w:tc>
        <w:tc>
          <w:tcPr>
            <w:tcW w:w="1690" w:type="dxa"/>
            <w:vAlign w:val="center"/>
          </w:tcPr>
          <w:p w14:paraId="3656A2FC" w14:textId="7FD94A0B" w:rsidR="00046767" w:rsidRDefault="00046767" w:rsidP="00046767">
            <w:pPr>
              <w:spacing w:after="0"/>
              <w:jc w:val="center"/>
              <w:rPr>
                <w:sz w:val="18"/>
                <w:szCs w:val="18"/>
              </w:rPr>
            </w:pPr>
            <w:r w:rsidRPr="003E4C28">
              <w:rPr>
                <w:sz w:val="18"/>
                <w:szCs w:val="18"/>
              </w:rPr>
              <w:t>2</w:t>
            </w:r>
          </w:p>
        </w:tc>
        <w:tc>
          <w:tcPr>
            <w:tcW w:w="1920" w:type="dxa"/>
            <w:vAlign w:val="center"/>
          </w:tcPr>
          <w:p w14:paraId="34B76087" w14:textId="4DFA7803" w:rsidR="00046767" w:rsidRDefault="00046767" w:rsidP="00046767">
            <w:pPr>
              <w:spacing w:after="0"/>
              <w:jc w:val="center"/>
              <w:rPr>
                <w:sz w:val="18"/>
                <w:szCs w:val="18"/>
              </w:rPr>
            </w:pPr>
            <w:r w:rsidRPr="003E4C28">
              <w:rPr>
                <w:sz w:val="18"/>
                <w:szCs w:val="18"/>
              </w:rPr>
              <w:t>2</w:t>
            </w:r>
          </w:p>
        </w:tc>
      </w:tr>
      <w:tr w:rsidR="00046767" w14:paraId="454E73D1" w14:textId="77777777" w:rsidTr="00046767">
        <w:trPr>
          <w:cantSplit/>
          <w:trHeight w:val="794"/>
        </w:trPr>
        <w:tc>
          <w:tcPr>
            <w:tcW w:w="3613" w:type="dxa"/>
            <w:shd w:val="clear" w:color="auto" w:fill="B4C6E7" w:themeFill="accent1" w:themeFillTint="66"/>
            <w:vAlign w:val="center"/>
          </w:tcPr>
          <w:p w14:paraId="5AC73A1F" w14:textId="77777777" w:rsidR="00046767" w:rsidRDefault="00046767" w:rsidP="00046767">
            <w:pPr>
              <w:spacing w:after="0" w:line="240" w:lineRule="auto"/>
              <w:jc w:val="center"/>
              <w:rPr>
                <w:b/>
                <w:sz w:val="18"/>
                <w:szCs w:val="18"/>
              </w:rPr>
            </w:pPr>
            <w:r>
              <w:rPr>
                <w:b/>
                <w:sz w:val="18"/>
                <w:szCs w:val="18"/>
              </w:rPr>
              <w:t>Bezdomność</w:t>
            </w:r>
          </w:p>
        </w:tc>
        <w:tc>
          <w:tcPr>
            <w:tcW w:w="1839" w:type="dxa"/>
            <w:vAlign w:val="center"/>
          </w:tcPr>
          <w:p w14:paraId="280DA9C1" w14:textId="77777777" w:rsidR="00046767" w:rsidRPr="00697AED" w:rsidRDefault="00046767" w:rsidP="00046767">
            <w:pPr>
              <w:spacing w:after="0"/>
              <w:jc w:val="center"/>
              <w:rPr>
                <w:sz w:val="18"/>
                <w:szCs w:val="18"/>
              </w:rPr>
            </w:pPr>
            <w:r>
              <w:rPr>
                <w:sz w:val="18"/>
                <w:szCs w:val="18"/>
              </w:rPr>
              <w:t>2</w:t>
            </w:r>
          </w:p>
        </w:tc>
        <w:tc>
          <w:tcPr>
            <w:tcW w:w="1690" w:type="dxa"/>
            <w:vAlign w:val="center"/>
          </w:tcPr>
          <w:p w14:paraId="2F361992" w14:textId="77777777" w:rsidR="00046767" w:rsidRPr="00697AED" w:rsidRDefault="00046767" w:rsidP="00046767">
            <w:pPr>
              <w:spacing w:after="0"/>
              <w:jc w:val="center"/>
              <w:rPr>
                <w:sz w:val="18"/>
                <w:szCs w:val="18"/>
              </w:rPr>
            </w:pPr>
            <w:r>
              <w:rPr>
                <w:sz w:val="18"/>
                <w:szCs w:val="18"/>
              </w:rPr>
              <w:t>2</w:t>
            </w:r>
          </w:p>
        </w:tc>
        <w:tc>
          <w:tcPr>
            <w:tcW w:w="1920" w:type="dxa"/>
            <w:vAlign w:val="center"/>
          </w:tcPr>
          <w:p w14:paraId="497FC251" w14:textId="77777777" w:rsidR="00046767" w:rsidRPr="00697AED" w:rsidRDefault="00046767" w:rsidP="00046767">
            <w:pPr>
              <w:spacing w:after="0"/>
              <w:jc w:val="center"/>
              <w:rPr>
                <w:sz w:val="18"/>
                <w:szCs w:val="18"/>
              </w:rPr>
            </w:pPr>
            <w:r>
              <w:rPr>
                <w:sz w:val="18"/>
                <w:szCs w:val="18"/>
              </w:rPr>
              <w:t>2</w:t>
            </w:r>
          </w:p>
        </w:tc>
      </w:tr>
      <w:tr w:rsidR="00046767" w14:paraId="3720DF9B" w14:textId="77777777" w:rsidTr="00046767">
        <w:trPr>
          <w:trHeight w:val="794"/>
        </w:trPr>
        <w:tc>
          <w:tcPr>
            <w:tcW w:w="3613" w:type="dxa"/>
            <w:shd w:val="clear" w:color="auto" w:fill="B4C6E7" w:themeFill="accent1" w:themeFillTint="66"/>
            <w:vAlign w:val="center"/>
          </w:tcPr>
          <w:p w14:paraId="5BC05F3E" w14:textId="77777777" w:rsidR="00046767" w:rsidRDefault="00046767" w:rsidP="00046767">
            <w:pPr>
              <w:spacing w:after="0" w:line="240" w:lineRule="auto"/>
              <w:jc w:val="center"/>
              <w:rPr>
                <w:b/>
                <w:sz w:val="18"/>
                <w:szCs w:val="18"/>
              </w:rPr>
            </w:pPr>
            <w:r>
              <w:rPr>
                <w:b/>
                <w:sz w:val="18"/>
                <w:szCs w:val="18"/>
              </w:rPr>
              <w:t>Narkomania</w:t>
            </w:r>
          </w:p>
        </w:tc>
        <w:tc>
          <w:tcPr>
            <w:tcW w:w="1839" w:type="dxa"/>
            <w:vAlign w:val="center"/>
          </w:tcPr>
          <w:p w14:paraId="7E12C794" w14:textId="77777777" w:rsidR="00046767" w:rsidRPr="00697AED" w:rsidRDefault="00046767" w:rsidP="00046767">
            <w:pPr>
              <w:spacing w:after="0"/>
              <w:jc w:val="center"/>
              <w:rPr>
                <w:sz w:val="18"/>
                <w:szCs w:val="18"/>
              </w:rPr>
            </w:pPr>
            <w:r w:rsidRPr="003E4C28">
              <w:rPr>
                <w:sz w:val="18"/>
                <w:szCs w:val="18"/>
              </w:rPr>
              <w:t>1</w:t>
            </w:r>
          </w:p>
        </w:tc>
        <w:tc>
          <w:tcPr>
            <w:tcW w:w="1690" w:type="dxa"/>
            <w:vAlign w:val="center"/>
          </w:tcPr>
          <w:p w14:paraId="317F74D9" w14:textId="77777777" w:rsidR="00046767" w:rsidRPr="00697AED" w:rsidRDefault="00046767" w:rsidP="00046767">
            <w:pPr>
              <w:spacing w:after="0"/>
              <w:jc w:val="center"/>
              <w:rPr>
                <w:sz w:val="18"/>
                <w:szCs w:val="18"/>
              </w:rPr>
            </w:pPr>
            <w:r w:rsidRPr="003E4C28">
              <w:rPr>
                <w:sz w:val="18"/>
                <w:szCs w:val="18"/>
              </w:rPr>
              <w:t>1</w:t>
            </w:r>
          </w:p>
        </w:tc>
        <w:tc>
          <w:tcPr>
            <w:tcW w:w="1920" w:type="dxa"/>
            <w:vAlign w:val="center"/>
          </w:tcPr>
          <w:p w14:paraId="01B27AE2" w14:textId="77777777" w:rsidR="00046767" w:rsidRPr="00697AED" w:rsidRDefault="00046767" w:rsidP="00046767">
            <w:pPr>
              <w:spacing w:after="0"/>
              <w:jc w:val="center"/>
              <w:rPr>
                <w:sz w:val="18"/>
                <w:szCs w:val="18"/>
              </w:rPr>
            </w:pPr>
            <w:r w:rsidRPr="003E4C28">
              <w:rPr>
                <w:sz w:val="18"/>
                <w:szCs w:val="18"/>
              </w:rPr>
              <w:t>1</w:t>
            </w:r>
          </w:p>
        </w:tc>
      </w:tr>
    </w:tbl>
    <w:p w14:paraId="6E5DAB53" w14:textId="115F3573" w:rsidR="006E5E9C" w:rsidRPr="006E5E9C" w:rsidRDefault="006E5E9C" w:rsidP="006E5E9C">
      <w:bookmarkStart w:id="48" w:name="_Toc70365145"/>
      <w:r w:rsidRPr="006E5E9C">
        <w:t xml:space="preserve">Wykres </w:t>
      </w:r>
      <w:fldSimple w:instr=" SEQ Wykres \* ARABIC ">
        <w:r w:rsidR="002019A9">
          <w:rPr>
            <w:noProof/>
          </w:rPr>
          <w:t>17</w:t>
        </w:r>
      </w:fldSimple>
      <w:r w:rsidRPr="006E5E9C">
        <w:t xml:space="preserve"> Powody udzielania pomocy przez GOPS (dane za rok 2020)</w:t>
      </w:r>
      <w:bookmarkEnd w:id="48"/>
    </w:p>
    <w:p w14:paraId="6103975A" w14:textId="00FC58DB" w:rsidR="00046767" w:rsidRDefault="00046767" w:rsidP="006E5E9C">
      <w:r>
        <w:rPr>
          <w:noProof/>
        </w:rPr>
        <w:lastRenderedPageBreak/>
        <w:drawing>
          <wp:inline distT="0" distB="0" distL="0" distR="0" wp14:anchorId="4E91D784" wp14:editId="4A4CD7B7">
            <wp:extent cx="5486400" cy="32004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E98713" w14:textId="6F83A2DE" w:rsidR="006E5E9C" w:rsidRDefault="006E5E9C" w:rsidP="006E5E9C"/>
    <w:p w14:paraId="657CE07F" w14:textId="5F0F1774" w:rsidR="001A31E9" w:rsidRDefault="001A31E9" w:rsidP="004E1E7C">
      <w:pPr>
        <w:pStyle w:val="Nagwek2"/>
        <w:numPr>
          <w:ilvl w:val="0"/>
          <w:numId w:val="23"/>
        </w:numPr>
      </w:pPr>
      <w:bookmarkStart w:id="49" w:name="_Toc70423448"/>
      <w:r>
        <w:t xml:space="preserve">Analiza </w:t>
      </w:r>
      <w:r w:rsidR="00F43DED">
        <w:t>SWOT</w:t>
      </w:r>
      <w:bookmarkEnd w:id="49"/>
    </w:p>
    <w:p w14:paraId="2109D6D5" w14:textId="22450A94" w:rsidR="009F772D" w:rsidRDefault="001A31E9" w:rsidP="009F772D">
      <w:pPr>
        <w:ind w:firstLine="708"/>
      </w:pPr>
      <w:r>
        <w:t>Praca z rodziną jest procesem złożonym i długotrwałym. Efekty pracy z rodzinami w przeważającym stopniu zależą od aktywności rodzin, otwarcia się na otrzymywane wsparcie, chęci wprowadzenia w swoim życiu zmian. Problemy rodzin mają często wielowymiarowy charakter i ich rozwiązywanie wymaga dużej znajomości problemu i zintegrowanej współpracy instytucjonalnej. Przeprowadzenie diagnozy środowiska lokalnego w kontekście problemów społecznych oraz dokonanie analizy dotychczas podejmowanych działań, pozwoliło na sporządzenie analizy SWOT, która określa mocne i słabe strony systemu wspierania rodzin w gminie oraz pozwala na dokonanie oceny zagrożeń jak i szans, które mają znaczący wpływ na całość podejmowanych działań w zakresie wspierania rodziny.</w:t>
      </w:r>
    </w:p>
    <w:p w14:paraId="4DB38676" w14:textId="77777777" w:rsidR="009F772D" w:rsidRDefault="009F772D">
      <w:pPr>
        <w:spacing w:after="160" w:line="259" w:lineRule="auto"/>
        <w:jc w:val="left"/>
      </w:pPr>
      <w:r>
        <w:br w:type="page"/>
      </w:r>
    </w:p>
    <w:p w14:paraId="14FBFDD1" w14:textId="77777777" w:rsidR="00A9313B" w:rsidRDefault="00A9313B" w:rsidP="009F772D">
      <w:pPr>
        <w:ind w:firstLine="708"/>
      </w:pPr>
    </w:p>
    <w:p w14:paraId="4A01E6AB" w14:textId="360FD5E4" w:rsidR="00506402" w:rsidRPr="00046767" w:rsidRDefault="00506402" w:rsidP="00046767">
      <w:pPr>
        <w:pStyle w:val="Legenda"/>
        <w:keepNext/>
        <w:spacing w:after="0"/>
        <w:rPr>
          <w:i w:val="0"/>
          <w:iCs w:val="0"/>
        </w:rPr>
      </w:pPr>
      <w:bookmarkStart w:id="50" w:name="_Toc70365125"/>
      <w:r w:rsidRPr="00046767">
        <w:rPr>
          <w:i w:val="0"/>
          <w:iCs w:val="0"/>
        </w:rPr>
        <w:t xml:space="preserve">Tabela </w:t>
      </w:r>
      <w:r w:rsidRPr="00046767">
        <w:rPr>
          <w:i w:val="0"/>
          <w:iCs w:val="0"/>
        </w:rPr>
        <w:fldChar w:fldCharType="begin"/>
      </w:r>
      <w:r w:rsidRPr="00046767">
        <w:rPr>
          <w:i w:val="0"/>
          <w:iCs w:val="0"/>
        </w:rPr>
        <w:instrText xml:space="preserve"> SEQ Tabela \* ARABIC </w:instrText>
      </w:r>
      <w:r w:rsidRPr="00046767">
        <w:rPr>
          <w:i w:val="0"/>
          <w:iCs w:val="0"/>
        </w:rPr>
        <w:fldChar w:fldCharType="separate"/>
      </w:r>
      <w:r w:rsidR="002019A9">
        <w:rPr>
          <w:i w:val="0"/>
          <w:iCs w:val="0"/>
          <w:noProof/>
        </w:rPr>
        <w:t>5</w:t>
      </w:r>
      <w:r w:rsidRPr="00046767">
        <w:rPr>
          <w:i w:val="0"/>
          <w:iCs w:val="0"/>
        </w:rPr>
        <w:fldChar w:fldCharType="end"/>
      </w:r>
      <w:r w:rsidRPr="00046767">
        <w:rPr>
          <w:i w:val="0"/>
          <w:iCs w:val="0"/>
        </w:rPr>
        <w:t xml:space="preserve"> Analiza SWOT</w:t>
      </w:r>
      <w:bookmarkEnd w:id="50"/>
    </w:p>
    <w:tbl>
      <w:tblPr>
        <w:tblStyle w:val="Tabela-Siatka"/>
        <w:tblW w:w="0" w:type="auto"/>
        <w:tblLook w:val="04A0" w:firstRow="1" w:lastRow="0" w:firstColumn="1" w:lastColumn="0" w:noHBand="0" w:noVBand="1"/>
      </w:tblPr>
      <w:tblGrid>
        <w:gridCol w:w="4531"/>
        <w:gridCol w:w="4531"/>
      </w:tblGrid>
      <w:tr w:rsidR="001A31E9" w14:paraId="0AA7A721" w14:textId="77777777" w:rsidTr="001C432D">
        <w:trPr>
          <w:trHeight w:val="454"/>
        </w:trPr>
        <w:tc>
          <w:tcPr>
            <w:tcW w:w="4531" w:type="dxa"/>
            <w:shd w:val="clear" w:color="auto" w:fill="B4C6E7" w:themeFill="accent1" w:themeFillTint="66"/>
            <w:vAlign w:val="center"/>
          </w:tcPr>
          <w:p w14:paraId="23CF7497" w14:textId="74C59D22" w:rsidR="001A31E9" w:rsidRPr="001C432D" w:rsidRDefault="001A31E9" w:rsidP="001C432D">
            <w:pPr>
              <w:spacing w:after="0" w:line="240" w:lineRule="auto"/>
              <w:jc w:val="center"/>
              <w:rPr>
                <w:b/>
                <w:bCs/>
              </w:rPr>
            </w:pPr>
            <w:r w:rsidRPr="001C432D">
              <w:rPr>
                <w:b/>
                <w:bCs/>
              </w:rPr>
              <w:t>MOCNE STRONY</w:t>
            </w:r>
          </w:p>
        </w:tc>
        <w:tc>
          <w:tcPr>
            <w:tcW w:w="4531" w:type="dxa"/>
            <w:shd w:val="clear" w:color="auto" w:fill="B4C6E7" w:themeFill="accent1" w:themeFillTint="66"/>
            <w:vAlign w:val="center"/>
          </w:tcPr>
          <w:p w14:paraId="68B88A89" w14:textId="43DEC819" w:rsidR="001A31E9" w:rsidRPr="001C432D" w:rsidRDefault="001A31E9" w:rsidP="001C432D">
            <w:pPr>
              <w:spacing w:after="0" w:line="240" w:lineRule="auto"/>
              <w:jc w:val="center"/>
              <w:rPr>
                <w:b/>
                <w:bCs/>
              </w:rPr>
            </w:pPr>
            <w:r w:rsidRPr="001C432D">
              <w:rPr>
                <w:b/>
                <w:bCs/>
              </w:rPr>
              <w:t>SŁABE STRONY</w:t>
            </w:r>
          </w:p>
        </w:tc>
      </w:tr>
      <w:tr w:rsidR="001A31E9" w14:paraId="04CD6710" w14:textId="77777777" w:rsidTr="00F43DED">
        <w:tc>
          <w:tcPr>
            <w:tcW w:w="4531" w:type="dxa"/>
            <w:vAlign w:val="center"/>
          </w:tcPr>
          <w:p w14:paraId="364F0A86" w14:textId="6B571E88" w:rsidR="001A31E9" w:rsidRDefault="00A9313B" w:rsidP="002769DF">
            <w:pPr>
              <w:pStyle w:val="Akapitzlist"/>
              <w:numPr>
                <w:ilvl w:val="0"/>
                <w:numId w:val="9"/>
              </w:numPr>
              <w:ind w:left="318" w:hanging="142"/>
              <w:jc w:val="left"/>
            </w:pPr>
            <w:r>
              <w:t>O</w:t>
            </w:r>
            <w:r w:rsidR="002769DF">
              <w:t>bowiązujące akty prawne, programy i strategie,</w:t>
            </w:r>
          </w:p>
          <w:p w14:paraId="622D44C5" w14:textId="60BEAF18" w:rsidR="002769DF" w:rsidRDefault="002769DF" w:rsidP="002769DF">
            <w:pPr>
              <w:pStyle w:val="Akapitzlist"/>
              <w:numPr>
                <w:ilvl w:val="0"/>
                <w:numId w:val="9"/>
              </w:numPr>
              <w:ind w:left="318" w:hanging="142"/>
              <w:jc w:val="left"/>
            </w:pPr>
            <w:r>
              <w:t xml:space="preserve"> interdyscyplinarny charakter wsparcia udzielanego rodzinom,</w:t>
            </w:r>
          </w:p>
          <w:p w14:paraId="46867466" w14:textId="0E50143F" w:rsidR="002769DF" w:rsidRDefault="002769DF" w:rsidP="002769DF">
            <w:pPr>
              <w:pStyle w:val="Akapitzlist"/>
              <w:numPr>
                <w:ilvl w:val="0"/>
                <w:numId w:val="9"/>
              </w:numPr>
              <w:ind w:left="318" w:hanging="142"/>
              <w:jc w:val="left"/>
            </w:pPr>
            <w:r>
              <w:t>działalność ośrodka pomocy społecznej,</w:t>
            </w:r>
          </w:p>
          <w:p w14:paraId="0F2A6E9C" w14:textId="77777777" w:rsidR="002769DF" w:rsidRDefault="002769DF" w:rsidP="002769DF">
            <w:pPr>
              <w:pStyle w:val="Akapitzlist"/>
              <w:numPr>
                <w:ilvl w:val="0"/>
                <w:numId w:val="9"/>
              </w:numPr>
              <w:ind w:left="318" w:hanging="142"/>
              <w:jc w:val="left"/>
            </w:pPr>
            <w:r>
              <w:t>działalność placówek oświatowych,</w:t>
            </w:r>
          </w:p>
          <w:p w14:paraId="4EA6CCCD" w14:textId="77777777" w:rsidR="002769DF" w:rsidRDefault="002769DF" w:rsidP="002769DF">
            <w:pPr>
              <w:pStyle w:val="Akapitzlist"/>
              <w:numPr>
                <w:ilvl w:val="0"/>
                <w:numId w:val="9"/>
              </w:numPr>
              <w:ind w:left="318" w:hanging="142"/>
              <w:jc w:val="left"/>
            </w:pPr>
            <w:r>
              <w:t>działalność placówki wsparcia dziennego,</w:t>
            </w:r>
          </w:p>
          <w:p w14:paraId="15EEC9A7" w14:textId="4E4E0B53" w:rsidR="002769DF" w:rsidRDefault="002769DF" w:rsidP="002769DF">
            <w:pPr>
              <w:pStyle w:val="Akapitzlist"/>
              <w:numPr>
                <w:ilvl w:val="0"/>
                <w:numId w:val="9"/>
              </w:numPr>
              <w:ind w:left="318" w:hanging="142"/>
              <w:jc w:val="left"/>
            </w:pPr>
            <w:r>
              <w:t>funkcjonowanie na terenie gminy DPS Nazaret,</w:t>
            </w:r>
          </w:p>
          <w:p w14:paraId="061C01BB" w14:textId="77777777" w:rsidR="002769DF" w:rsidRDefault="002769DF" w:rsidP="002769DF">
            <w:pPr>
              <w:pStyle w:val="Akapitzlist"/>
              <w:numPr>
                <w:ilvl w:val="0"/>
                <w:numId w:val="9"/>
              </w:numPr>
              <w:ind w:left="318" w:hanging="142"/>
              <w:jc w:val="left"/>
            </w:pPr>
            <w:r>
              <w:t>możliwość skorzystania z poradnictwa psychologicznego w punkcie konsultacyjnym,</w:t>
            </w:r>
          </w:p>
          <w:p w14:paraId="5A510CCA" w14:textId="00BF90C1" w:rsidR="002769DF" w:rsidRDefault="002769DF" w:rsidP="002769DF">
            <w:pPr>
              <w:pStyle w:val="Akapitzlist"/>
              <w:numPr>
                <w:ilvl w:val="0"/>
                <w:numId w:val="9"/>
              </w:numPr>
              <w:ind w:left="318" w:hanging="142"/>
              <w:jc w:val="left"/>
            </w:pPr>
            <w:r>
              <w:t>wiedza i kwalifikacje pracowników instytucji działających na rzecz rodziny,</w:t>
            </w:r>
          </w:p>
          <w:p w14:paraId="77ECADE5" w14:textId="77777777" w:rsidR="002769DF" w:rsidRDefault="002769DF" w:rsidP="002769DF">
            <w:pPr>
              <w:pStyle w:val="Akapitzlist"/>
              <w:numPr>
                <w:ilvl w:val="0"/>
                <w:numId w:val="9"/>
              </w:numPr>
              <w:ind w:left="318" w:hanging="142"/>
              <w:jc w:val="left"/>
            </w:pPr>
            <w:r>
              <w:t xml:space="preserve"> ustawiczne kształcenie osób działających na rzecz wspierania rodziny,</w:t>
            </w:r>
          </w:p>
          <w:p w14:paraId="0D6D0E89" w14:textId="77777777" w:rsidR="002769DF" w:rsidRDefault="002769DF" w:rsidP="002769DF">
            <w:pPr>
              <w:pStyle w:val="Akapitzlist"/>
              <w:numPr>
                <w:ilvl w:val="0"/>
                <w:numId w:val="9"/>
              </w:numPr>
              <w:ind w:left="318" w:hanging="142"/>
              <w:jc w:val="left"/>
            </w:pPr>
            <w:r>
              <w:t>dobre zaplecze sportowe</w:t>
            </w:r>
          </w:p>
          <w:p w14:paraId="79AE48B7" w14:textId="77777777" w:rsidR="002769DF" w:rsidRDefault="002769DF" w:rsidP="002769DF">
            <w:pPr>
              <w:pStyle w:val="Akapitzlist"/>
              <w:numPr>
                <w:ilvl w:val="0"/>
                <w:numId w:val="9"/>
              </w:numPr>
              <w:ind w:left="318" w:hanging="142"/>
              <w:jc w:val="left"/>
            </w:pPr>
            <w:r>
              <w:t>dostępność do usług opiekuńczych,</w:t>
            </w:r>
          </w:p>
          <w:p w14:paraId="7CDEAE46" w14:textId="77777777" w:rsidR="002769DF" w:rsidRDefault="00A9313B" w:rsidP="002769DF">
            <w:pPr>
              <w:pStyle w:val="Akapitzlist"/>
              <w:numPr>
                <w:ilvl w:val="0"/>
                <w:numId w:val="9"/>
              </w:numPr>
              <w:ind w:left="318" w:hanging="142"/>
              <w:jc w:val="left"/>
            </w:pPr>
            <w:r>
              <w:t>działalność biblioteki,</w:t>
            </w:r>
          </w:p>
          <w:p w14:paraId="6B4510AD" w14:textId="77777777" w:rsidR="00A9313B" w:rsidRDefault="00A9313B" w:rsidP="002769DF">
            <w:pPr>
              <w:pStyle w:val="Akapitzlist"/>
              <w:numPr>
                <w:ilvl w:val="0"/>
                <w:numId w:val="9"/>
              </w:numPr>
              <w:ind w:left="318" w:hanging="142"/>
              <w:jc w:val="left"/>
            </w:pPr>
            <w:r>
              <w:t>działalność Gminnego Ośrodka Kultury,</w:t>
            </w:r>
          </w:p>
          <w:p w14:paraId="157D4303" w14:textId="77777777" w:rsidR="00A9313B" w:rsidRDefault="00A9313B" w:rsidP="00A9313B">
            <w:pPr>
              <w:pStyle w:val="Akapitzlist"/>
              <w:numPr>
                <w:ilvl w:val="0"/>
                <w:numId w:val="9"/>
              </w:numPr>
              <w:ind w:left="318" w:hanging="142"/>
              <w:jc w:val="left"/>
            </w:pPr>
            <w:r>
              <w:t>wspieranie rodzin przez asystenta rodziny</w:t>
            </w:r>
            <w:r w:rsidR="00297C37">
              <w:t>,</w:t>
            </w:r>
          </w:p>
          <w:p w14:paraId="67763069" w14:textId="77777777" w:rsidR="00297C37" w:rsidRDefault="00297C37" w:rsidP="00A9313B">
            <w:pPr>
              <w:pStyle w:val="Akapitzlist"/>
              <w:numPr>
                <w:ilvl w:val="0"/>
                <w:numId w:val="9"/>
              </w:numPr>
              <w:ind w:left="318" w:hanging="142"/>
              <w:jc w:val="left"/>
            </w:pPr>
            <w:r>
              <w:t xml:space="preserve">działanie Zespołu Interdyscyplinarnego do Spraw Przeciwdziałania Przemocy w </w:t>
            </w:r>
            <w:r>
              <w:lastRenderedPageBreak/>
              <w:t>Rodzinie i ochrony Ofiar Przemocy w rodzinie w Gminie Kołaczyce.</w:t>
            </w:r>
          </w:p>
          <w:p w14:paraId="62068252" w14:textId="77777777" w:rsidR="00297C37" w:rsidRDefault="00297C37" w:rsidP="00A9313B">
            <w:pPr>
              <w:pStyle w:val="Akapitzlist"/>
              <w:numPr>
                <w:ilvl w:val="0"/>
                <w:numId w:val="9"/>
              </w:numPr>
              <w:ind w:left="318" w:hanging="142"/>
              <w:jc w:val="left"/>
            </w:pPr>
            <w:r>
              <w:t>poparcie działań i współpraca z samorządem gminnym,</w:t>
            </w:r>
          </w:p>
          <w:p w14:paraId="25F97112" w14:textId="47C4F016" w:rsidR="00297C37" w:rsidRDefault="00297C37" w:rsidP="00A9313B">
            <w:pPr>
              <w:pStyle w:val="Akapitzlist"/>
              <w:numPr>
                <w:ilvl w:val="0"/>
                <w:numId w:val="9"/>
              </w:numPr>
              <w:ind w:left="318" w:hanging="142"/>
              <w:jc w:val="left"/>
            </w:pPr>
            <w:r>
              <w:t>znajomość zasobów środowiska lokalnego przez pracowników GOPS.</w:t>
            </w:r>
          </w:p>
        </w:tc>
        <w:tc>
          <w:tcPr>
            <w:tcW w:w="4531" w:type="dxa"/>
            <w:vAlign w:val="center"/>
          </w:tcPr>
          <w:p w14:paraId="599D6659" w14:textId="77777777" w:rsidR="001A31E9" w:rsidRDefault="00A9313B" w:rsidP="00A9313B">
            <w:pPr>
              <w:pStyle w:val="Akapitzlist"/>
              <w:numPr>
                <w:ilvl w:val="0"/>
                <w:numId w:val="9"/>
              </w:numPr>
              <w:jc w:val="left"/>
            </w:pPr>
            <w:r>
              <w:lastRenderedPageBreak/>
              <w:t>Bierność i niewielkie zaangażowanie rodzin we współpracę z asystentem rodziny, a w szczególności rodzin zobowiązanych postanowieniem sądu.</w:t>
            </w:r>
          </w:p>
          <w:p w14:paraId="0CA95DA6" w14:textId="5C980094" w:rsidR="00A9313B" w:rsidRDefault="00A9313B" w:rsidP="00A9313B">
            <w:pPr>
              <w:pStyle w:val="Akapitzlist"/>
              <w:numPr>
                <w:ilvl w:val="0"/>
                <w:numId w:val="9"/>
              </w:numPr>
              <w:jc w:val="left"/>
            </w:pPr>
            <w:r>
              <w:t>stereotypowe postrzeganie ról w rodzinie,</w:t>
            </w:r>
          </w:p>
          <w:p w14:paraId="0F00697C" w14:textId="05D7816D" w:rsidR="00A9313B" w:rsidRDefault="00A9313B" w:rsidP="00A9313B">
            <w:pPr>
              <w:pStyle w:val="Akapitzlist"/>
              <w:numPr>
                <w:ilvl w:val="0"/>
                <w:numId w:val="9"/>
              </w:numPr>
              <w:jc w:val="left"/>
            </w:pPr>
            <w:r>
              <w:t>brak gotowości rodzin do zmiany stylu życia,</w:t>
            </w:r>
          </w:p>
          <w:p w14:paraId="6E230B33" w14:textId="77777777" w:rsidR="00A9313B" w:rsidRDefault="00A9313B" w:rsidP="00A9313B">
            <w:pPr>
              <w:pStyle w:val="Akapitzlist"/>
              <w:numPr>
                <w:ilvl w:val="0"/>
                <w:numId w:val="9"/>
              </w:numPr>
              <w:jc w:val="left"/>
            </w:pPr>
            <w:r>
              <w:t>bezradność i roszczeniowość rodzin korzystających z pomocy społecznej, (wzorce pokoleniowe).</w:t>
            </w:r>
          </w:p>
          <w:p w14:paraId="1CB83D48" w14:textId="77777777" w:rsidR="00A9313B" w:rsidRDefault="00A9313B" w:rsidP="00A9313B">
            <w:pPr>
              <w:pStyle w:val="Akapitzlist"/>
              <w:numPr>
                <w:ilvl w:val="0"/>
                <w:numId w:val="9"/>
              </w:numPr>
              <w:jc w:val="left"/>
            </w:pPr>
            <w:r>
              <w:t>bezradność i niskie kwalifikacje opiekuńczo – wychowawcze rodziców,</w:t>
            </w:r>
          </w:p>
          <w:p w14:paraId="7F74A0BC" w14:textId="77777777" w:rsidR="00A9313B" w:rsidRDefault="00A9313B" w:rsidP="00A9313B">
            <w:pPr>
              <w:pStyle w:val="Akapitzlist"/>
              <w:numPr>
                <w:ilvl w:val="0"/>
                <w:numId w:val="9"/>
              </w:numPr>
              <w:jc w:val="left"/>
            </w:pPr>
            <w:r>
              <w:t>niechęć do udziału w grupach wsparcia i innych inicjatywach integracyjnych,</w:t>
            </w:r>
          </w:p>
          <w:p w14:paraId="132714DF" w14:textId="77777777" w:rsidR="00A9313B" w:rsidRDefault="00A9313B" w:rsidP="00A9313B">
            <w:pPr>
              <w:pStyle w:val="Akapitzlist"/>
              <w:numPr>
                <w:ilvl w:val="0"/>
                <w:numId w:val="9"/>
              </w:numPr>
              <w:jc w:val="left"/>
            </w:pPr>
            <w:r>
              <w:t>brak na terenie gminy organizacji pozarządowych, realizujących zadania z zakresu wspierania rodziny,</w:t>
            </w:r>
          </w:p>
          <w:p w14:paraId="76D48F43" w14:textId="77777777" w:rsidR="00A9313B" w:rsidRDefault="00297C37" w:rsidP="00A9313B">
            <w:pPr>
              <w:pStyle w:val="Akapitzlist"/>
              <w:numPr>
                <w:ilvl w:val="0"/>
                <w:numId w:val="9"/>
              </w:numPr>
              <w:jc w:val="left"/>
            </w:pPr>
            <w:r>
              <w:t>n</w:t>
            </w:r>
            <w:r w:rsidR="00A9313B">
              <w:t>iekorzystne prognozy demograficzne</w:t>
            </w:r>
            <w:r>
              <w:t>,</w:t>
            </w:r>
          </w:p>
          <w:p w14:paraId="7E8010C6" w14:textId="230898E1" w:rsidR="00297C37" w:rsidRDefault="00297C37" w:rsidP="00A9313B">
            <w:pPr>
              <w:pStyle w:val="Akapitzlist"/>
              <w:numPr>
                <w:ilvl w:val="0"/>
                <w:numId w:val="9"/>
              </w:numPr>
              <w:jc w:val="left"/>
            </w:pPr>
            <w:r>
              <w:t>dające się zauważyć wyuczone zjawisko wyuczonej, dziedzicznej bezradności rodzin korzystających z</w:t>
            </w:r>
            <w:r w:rsidR="00A009AC">
              <w:t> </w:t>
            </w:r>
            <w:r>
              <w:t>pomocy społecznej,</w:t>
            </w:r>
          </w:p>
          <w:p w14:paraId="6D738BF7" w14:textId="577D7420" w:rsidR="00297C37" w:rsidRDefault="00297C37" w:rsidP="00A9313B">
            <w:pPr>
              <w:pStyle w:val="Akapitzlist"/>
              <w:numPr>
                <w:ilvl w:val="0"/>
                <w:numId w:val="9"/>
              </w:numPr>
              <w:jc w:val="left"/>
            </w:pPr>
            <w:r>
              <w:lastRenderedPageBreak/>
              <w:t>brak zaplecza technicznego do realizacji form wsparcia (brak pomieszczeń, wyposażenia)</w:t>
            </w:r>
          </w:p>
        </w:tc>
      </w:tr>
      <w:tr w:rsidR="001A31E9" w14:paraId="4F252DC2" w14:textId="77777777" w:rsidTr="001C432D">
        <w:trPr>
          <w:trHeight w:val="454"/>
        </w:trPr>
        <w:tc>
          <w:tcPr>
            <w:tcW w:w="4531" w:type="dxa"/>
            <w:shd w:val="clear" w:color="auto" w:fill="B4C6E7" w:themeFill="accent1" w:themeFillTint="66"/>
            <w:vAlign w:val="center"/>
          </w:tcPr>
          <w:p w14:paraId="5CC34C0B" w14:textId="799B94B5" w:rsidR="001A31E9" w:rsidRPr="00F43DED" w:rsidRDefault="00297C37" w:rsidP="001C432D">
            <w:pPr>
              <w:spacing w:after="0" w:line="240" w:lineRule="auto"/>
              <w:jc w:val="center"/>
              <w:rPr>
                <w:b/>
                <w:bCs/>
              </w:rPr>
            </w:pPr>
            <w:r w:rsidRPr="00F43DED">
              <w:rPr>
                <w:b/>
                <w:bCs/>
              </w:rPr>
              <w:lastRenderedPageBreak/>
              <w:t>SZANSE</w:t>
            </w:r>
          </w:p>
        </w:tc>
        <w:tc>
          <w:tcPr>
            <w:tcW w:w="4531" w:type="dxa"/>
            <w:shd w:val="clear" w:color="auto" w:fill="B4C6E7" w:themeFill="accent1" w:themeFillTint="66"/>
            <w:vAlign w:val="center"/>
          </w:tcPr>
          <w:p w14:paraId="4B491E88" w14:textId="5035E634" w:rsidR="001A31E9" w:rsidRPr="00F43DED" w:rsidRDefault="00297C37" w:rsidP="001C432D">
            <w:pPr>
              <w:spacing w:after="0" w:line="240" w:lineRule="auto"/>
              <w:jc w:val="center"/>
              <w:rPr>
                <w:b/>
                <w:bCs/>
              </w:rPr>
            </w:pPr>
            <w:r w:rsidRPr="00F43DED">
              <w:rPr>
                <w:b/>
                <w:bCs/>
              </w:rPr>
              <w:t>ZAGROŻENIA</w:t>
            </w:r>
          </w:p>
        </w:tc>
      </w:tr>
      <w:tr w:rsidR="001A31E9" w14:paraId="3B422E50" w14:textId="77777777" w:rsidTr="00F43DED">
        <w:tc>
          <w:tcPr>
            <w:tcW w:w="4531" w:type="dxa"/>
            <w:vAlign w:val="center"/>
          </w:tcPr>
          <w:p w14:paraId="4DFA9001" w14:textId="77777777" w:rsidR="001A31E9" w:rsidRDefault="00297C37" w:rsidP="00297C37">
            <w:pPr>
              <w:pStyle w:val="Akapitzlist"/>
              <w:numPr>
                <w:ilvl w:val="0"/>
                <w:numId w:val="11"/>
              </w:numPr>
              <w:jc w:val="left"/>
            </w:pPr>
            <w:r>
              <w:t>podnoszenie kompetencji osób pracujących z rodzinami,</w:t>
            </w:r>
          </w:p>
          <w:p w14:paraId="05F0E485" w14:textId="77777777" w:rsidR="00297C37" w:rsidRDefault="00297C37" w:rsidP="00297C37">
            <w:pPr>
              <w:pStyle w:val="Akapitzlist"/>
              <w:numPr>
                <w:ilvl w:val="0"/>
                <w:numId w:val="11"/>
              </w:numPr>
              <w:jc w:val="left"/>
            </w:pPr>
            <w:r>
              <w:t>współpraca rodzin z asystentem rodziny,</w:t>
            </w:r>
          </w:p>
          <w:p w14:paraId="0E5E32AC" w14:textId="77777777" w:rsidR="00297C37" w:rsidRDefault="00297C37" w:rsidP="00297C37">
            <w:pPr>
              <w:pStyle w:val="Akapitzlist"/>
              <w:numPr>
                <w:ilvl w:val="0"/>
                <w:numId w:val="11"/>
              </w:numPr>
              <w:jc w:val="left"/>
            </w:pPr>
            <w:r>
              <w:t>możliwość podnoszenia kwalifikacji przez pracowników GOPS Kołaczyce,</w:t>
            </w:r>
          </w:p>
          <w:p w14:paraId="6A359D44" w14:textId="77777777" w:rsidR="00297C37" w:rsidRDefault="00297C37" w:rsidP="00297C37">
            <w:pPr>
              <w:pStyle w:val="Akapitzlist"/>
              <w:numPr>
                <w:ilvl w:val="0"/>
                <w:numId w:val="11"/>
              </w:numPr>
              <w:jc w:val="left"/>
            </w:pPr>
            <w:r>
              <w:t>aktywizacja osób długotrwale bezrobotnych,</w:t>
            </w:r>
          </w:p>
          <w:p w14:paraId="5D814B15" w14:textId="5062A05C" w:rsidR="00297C37" w:rsidRDefault="001363A2" w:rsidP="00297C37">
            <w:pPr>
              <w:pStyle w:val="Akapitzlist"/>
              <w:numPr>
                <w:ilvl w:val="0"/>
                <w:numId w:val="11"/>
              </w:numPr>
              <w:jc w:val="left"/>
            </w:pPr>
            <w:r>
              <w:t>dalszy rozwój współpracy pracowników pomocy społecznej z instytucjami sektora publicznego, organizacjami,</w:t>
            </w:r>
          </w:p>
          <w:p w14:paraId="72AEBA91" w14:textId="11249543" w:rsidR="001363A2" w:rsidRDefault="001363A2" w:rsidP="00297C37">
            <w:pPr>
              <w:pStyle w:val="Akapitzlist"/>
              <w:numPr>
                <w:ilvl w:val="0"/>
                <w:numId w:val="11"/>
              </w:numPr>
              <w:jc w:val="left"/>
            </w:pPr>
            <w:r>
              <w:t>edukacja i uświadamianie społeczeństwa na temat problemów społecznych,</w:t>
            </w:r>
          </w:p>
          <w:p w14:paraId="437EDFB7" w14:textId="6E8950AD" w:rsidR="001363A2" w:rsidRDefault="001363A2" w:rsidP="00297C37">
            <w:pPr>
              <w:pStyle w:val="Akapitzlist"/>
              <w:numPr>
                <w:ilvl w:val="0"/>
                <w:numId w:val="11"/>
              </w:numPr>
              <w:jc w:val="left"/>
            </w:pPr>
            <w:r>
              <w:t>udzielanie profesjonalnego wsparcia osobom indywidualnym i rodzinom poprzez indywidualne podejście przedstawicieli wielu służb</w:t>
            </w:r>
            <w:r w:rsidR="00D41B24">
              <w:t>,</w:t>
            </w:r>
          </w:p>
          <w:p w14:paraId="24E8FD0D" w14:textId="38154159" w:rsidR="00D41B24" w:rsidRDefault="00D41B24" w:rsidP="00297C37">
            <w:pPr>
              <w:pStyle w:val="Akapitzlist"/>
              <w:numPr>
                <w:ilvl w:val="0"/>
                <w:numId w:val="11"/>
              </w:numPr>
              <w:jc w:val="left"/>
            </w:pPr>
            <w:r>
              <w:t>wzrost świadomości i umiejętność korzystania z różnych form wsparcia przez rodziny,</w:t>
            </w:r>
          </w:p>
          <w:p w14:paraId="2278CF45" w14:textId="47EFA0CB" w:rsidR="00D41B24" w:rsidRDefault="00D41B24" w:rsidP="00297C37">
            <w:pPr>
              <w:pStyle w:val="Akapitzlist"/>
              <w:numPr>
                <w:ilvl w:val="0"/>
                <w:numId w:val="11"/>
              </w:numPr>
              <w:jc w:val="left"/>
            </w:pPr>
            <w:r>
              <w:lastRenderedPageBreak/>
              <w:t>zmiana wizerunku GOPS jako instytucji wspierającej rodzinę zmierzającą do wyeliminowania stereotypowego myślenia, że zajmuje się tylko „rozdawnictwem pieniędzy”</w:t>
            </w:r>
          </w:p>
          <w:p w14:paraId="3EDA60BB" w14:textId="4C189EEB" w:rsidR="001363A2" w:rsidRDefault="001363A2" w:rsidP="00297C37">
            <w:pPr>
              <w:pStyle w:val="Akapitzlist"/>
              <w:numPr>
                <w:ilvl w:val="0"/>
                <w:numId w:val="11"/>
              </w:numPr>
              <w:jc w:val="left"/>
            </w:pPr>
            <w:r>
              <w:t>udzielenie profesjonalnego wsparcia.</w:t>
            </w:r>
          </w:p>
        </w:tc>
        <w:tc>
          <w:tcPr>
            <w:tcW w:w="4531" w:type="dxa"/>
            <w:vAlign w:val="center"/>
          </w:tcPr>
          <w:p w14:paraId="5003BB81" w14:textId="77777777" w:rsidR="001A31E9" w:rsidRDefault="00A9313B" w:rsidP="00A9313B">
            <w:pPr>
              <w:pStyle w:val="Akapitzlist"/>
              <w:numPr>
                <w:ilvl w:val="0"/>
                <w:numId w:val="10"/>
              </w:numPr>
              <w:jc w:val="left"/>
            </w:pPr>
            <w:r>
              <w:lastRenderedPageBreak/>
              <w:t>Rosnąca ilość zadań przekazywanych do realizacji samorządom gminnym w stosunku do możliwości kadrowych</w:t>
            </w:r>
            <w:r w:rsidR="00297C37">
              <w:t>,</w:t>
            </w:r>
          </w:p>
          <w:p w14:paraId="507E62AE" w14:textId="77777777" w:rsidR="00297C37" w:rsidRDefault="00297C37" w:rsidP="00A9313B">
            <w:pPr>
              <w:pStyle w:val="Akapitzlist"/>
              <w:numPr>
                <w:ilvl w:val="0"/>
                <w:numId w:val="10"/>
              </w:numPr>
              <w:jc w:val="left"/>
            </w:pPr>
            <w:r>
              <w:t>postrzeganie Ośrodka Pomocy Społecznej jako instytucji przyznającej jedynie świadczenia pieniężne,</w:t>
            </w:r>
          </w:p>
          <w:p w14:paraId="15190ED9" w14:textId="3478CB9F" w:rsidR="00297C37" w:rsidRDefault="001363A2" w:rsidP="00A9313B">
            <w:pPr>
              <w:pStyle w:val="Akapitzlist"/>
              <w:numPr>
                <w:ilvl w:val="0"/>
                <w:numId w:val="10"/>
              </w:numPr>
              <w:jc w:val="left"/>
            </w:pPr>
            <w:r>
              <w:t>nasilenie negatywnych zjawisk – alkoholizm, narkomania, przemoc w rodzinach,</w:t>
            </w:r>
          </w:p>
          <w:p w14:paraId="23A7AD54" w14:textId="77777777" w:rsidR="001363A2" w:rsidRDefault="001363A2" w:rsidP="00A9313B">
            <w:pPr>
              <w:pStyle w:val="Akapitzlist"/>
              <w:numPr>
                <w:ilvl w:val="0"/>
                <w:numId w:val="10"/>
              </w:numPr>
              <w:jc w:val="left"/>
            </w:pPr>
            <w:r>
              <w:t>bezradność w sprawach opiekuńczo – wychowawczych rodzin,</w:t>
            </w:r>
          </w:p>
          <w:p w14:paraId="5B1426DB" w14:textId="77777777" w:rsidR="001363A2" w:rsidRDefault="001363A2" w:rsidP="00A9313B">
            <w:pPr>
              <w:pStyle w:val="Akapitzlist"/>
              <w:numPr>
                <w:ilvl w:val="0"/>
                <w:numId w:val="10"/>
              </w:numPr>
              <w:jc w:val="left"/>
            </w:pPr>
            <w:r>
              <w:t>wzrost kosztów życia rodziny,</w:t>
            </w:r>
          </w:p>
          <w:p w14:paraId="5C90F0DF" w14:textId="77777777" w:rsidR="001363A2" w:rsidRDefault="001363A2" w:rsidP="00A9313B">
            <w:pPr>
              <w:pStyle w:val="Akapitzlist"/>
              <w:numPr>
                <w:ilvl w:val="0"/>
                <w:numId w:val="10"/>
              </w:numPr>
              <w:jc w:val="left"/>
            </w:pPr>
            <w:r>
              <w:t>wypalenie zawodowe pracowników,</w:t>
            </w:r>
          </w:p>
          <w:p w14:paraId="118718E6" w14:textId="77777777" w:rsidR="001363A2" w:rsidRDefault="001363A2" w:rsidP="00A9313B">
            <w:pPr>
              <w:pStyle w:val="Akapitzlist"/>
              <w:numPr>
                <w:ilvl w:val="0"/>
                <w:numId w:val="10"/>
              </w:numPr>
              <w:jc w:val="left"/>
            </w:pPr>
            <w:r>
              <w:t>brak świadomości problemów i nieumiejętność szukania pomocy przez rodziny zagrożone,</w:t>
            </w:r>
          </w:p>
          <w:p w14:paraId="06B15D20" w14:textId="4EF86968" w:rsidR="001363A2" w:rsidRDefault="001363A2" w:rsidP="00A9313B">
            <w:pPr>
              <w:pStyle w:val="Akapitzlist"/>
              <w:numPr>
                <w:ilvl w:val="0"/>
                <w:numId w:val="10"/>
              </w:numPr>
              <w:jc w:val="left"/>
            </w:pPr>
            <w:r>
              <w:t>wzrost dostępności substancji psychoaktywnych dla dzieci i młodzieży,</w:t>
            </w:r>
          </w:p>
          <w:p w14:paraId="2AF09692" w14:textId="0DFF0BB6" w:rsidR="00D41B24" w:rsidRDefault="00D41B24" w:rsidP="00A9313B">
            <w:pPr>
              <w:pStyle w:val="Akapitzlist"/>
              <w:numPr>
                <w:ilvl w:val="0"/>
                <w:numId w:val="10"/>
              </w:numPr>
              <w:jc w:val="left"/>
            </w:pPr>
            <w:r>
              <w:lastRenderedPageBreak/>
              <w:t>zagrażające i aspołeczne formy spędzania wolnego czasu przez młodzież i dzieci</w:t>
            </w:r>
          </w:p>
          <w:p w14:paraId="795BB493" w14:textId="49395108" w:rsidR="001363A2" w:rsidRDefault="001363A2" w:rsidP="00A9313B">
            <w:pPr>
              <w:pStyle w:val="Akapitzlist"/>
              <w:numPr>
                <w:ilvl w:val="0"/>
                <w:numId w:val="10"/>
              </w:numPr>
              <w:jc w:val="left"/>
            </w:pPr>
            <w:r>
              <w:t>zanik więzi i tradycji rodzinnych,</w:t>
            </w:r>
          </w:p>
          <w:p w14:paraId="5ED2B572" w14:textId="77777777" w:rsidR="001363A2" w:rsidRDefault="001363A2" w:rsidP="00A9313B">
            <w:pPr>
              <w:pStyle w:val="Akapitzlist"/>
              <w:numPr>
                <w:ilvl w:val="0"/>
                <w:numId w:val="10"/>
              </w:numPr>
              <w:jc w:val="left"/>
            </w:pPr>
            <w:r>
              <w:t>rosnące zapotrzebowanie na udzielanie wsparcia osobom starszym (zjawisko starzenia się społeczeństwa) i niepełnosprawnym,</w:t>
            </w:r>
          </w:p>
          <w:p w14:paraId="5ABDB7D4" w14:textId="74E355E1" w:rsidR="001363A2" w:rsidRDefault="001363A2" w:rsidP="001363A2">
            <w:pPr>
              <w:pStyle w:val="Akapitzlist"/>
              <w:numPr>
                <w:ilvl w:val="0"/>
                <w:numId w:val="10"/>
              </w:numPr>
              <w:jc w:val="left"/>
            </w:pPr>
            <w:r>
              <w:t>rozpad związków: rozwody, separacje, wyjazdy za granicę.</w:t>
            </w:r>
          </w:p>
        </w:tc>
      </w:tr>
    </w:tbl>
    <w:p w14:paraId="6CCA02F2" w14:textId="0C70EDA8" w:rsidR="001A31E9" w:rsidRDefault="001A31E9">
      <w:pPr>
        <w:spacing w:after="160" w:line="259" w:lineRule="auto"/>
        <w:jc w:val="left"/>
      </w:pPr>
      <w:r>
        <w:lastRenderedPageBreak/>
        <w:br w:type="page"/>
      </w:r>
    </w:p>
    <w:p w14:paraId="1D3B111A" w14:textId="7BF532FF" w:rsidR="006722A2" w:rsidRDefault="00D41B24" w:rsidP="00D41B24">
      <w:pPr>
        <w:pStyle w:val="Nagwek1"/>
        <w:numPr>
          <w:ilvl w:val="0"/>
          <w:numId w:val="5"/>
        </w:numPr>
      </w:pPr>
      <w:bookmarkStart w:id="51" w:name="_Toc70423449"/>
      <w:r>
        <w:lastRenderedPageBreak/>
        <w:t>CELE I ZAŁOŻENIA PROGRAMU</w:t>
      </w:r>
      <w:bookmarkEnd w:id="51"/>
    </w:p>
    <w:p w14:paraId="08B24977" w14:textId="3AB91234" w:rsidR="00D41B24" w:rsidRDefault="00D41B24" w:rsidP="00D41B24"/>
    <w:p w14:paraId="21254BC3" w14:textId="685C7E6F" w:rsidR="00C0260F" w:rsidRPr="00C0260F" w:rsidRDefault="00D41B24" w:rsidP="00C0260F">
      <w:pPr>
        <w:pStyle w:val="Nagwek2"/>
        <w:numPr>
          <w:ilvl w:val="0"/>
          <w:numId w:val="13"/>
        </w:numPr>
        <w:spacing w:after="240"/>
        <w:ind w:left="284" w:hanging="295"/>
      </w:pPr>
      <w:bookmarkStart w:id="52" w:name="_Toc70423450"/>
      <w:r>
        <w:t>Cel główny</w:t>
      </w:r>
      <w:bookmarkEnd w:id="52"/>
    </w:p>
    <w:p w14:paraId="68FC22AA" w14:textId="3A098AA9" w:rsidR="00D41B24" w:rsidRPr="00C0260F" w:rsidRDefault="00D41B24" w:rsidP="00C0260F">
      <w:pPr>
        <w:spacing w:after="240"/>
        <w:ind w:firstLine="284"/>
        <w:rPr>
          <w:b/>
          <w:bCs/>
        </w:rPr>
      </w:pPr>
      <w:r w:rsidRPr="00C0260F">
        <w:rPr>
          <w:b/>
          <w:bCs/>
        </w:rPr>
        <w:t>Głównym celem opracowania Gminnego Programu Wspierania Rodziny dla Gminy Kołaczyce</w:t>
      </w:r>
      <w:r w:rsidR="00C0260F" w:rsidRPr="00C0260F">
        <w:rPr>
          <w:b/>
          <w:bCs/>
        </w:rPr>
        <w:t xml:space="preserve"> jest rozwój interdyscyplinarnego systemu wsparcia rodzin przeżywających trudności w wypełnianiu funkcji opiekuńczo wychowawczej. </w:t>
      </w:r>
    </w:p>
    <w:p w14:paraId="0E73B4BB" w14:textId="2579F0BA" w:rsidR="006E5E9C" w:rsidRDefault="00C0260F" w:rsidP="00C0260F">
      <w:pPr>
        <w:ind w:firstLine="284"/>
      </w:pPr>
      <w:r>
        <w:t>Ochrona rodziny jest gwarancją rozwoju społeczeństwa, dlatego wspieranie jej rozwoju oraz promocja wartości rodziny są kwestiami szczególnie istotnymi. Wziąwszy pod uwagę, że rodzina jest głównym środowiskiem funkcjonowania swoich członków, a przede wszystkim rozwoju dziecka i stanowi naturalne środowisko wychowawcze, w którym dziecko uczy się żyć i postępować w określony sposób, należy w sytuacjach kryzysowych, gdy rodzina nie jest w</w:t>
      </w:r>
      <w:r w:rsidR="00A009AC">
        <w:t> </w:t>
      </w:r>
      <w:r>
        <w:t>stanie poradzić sobie z problemami udzielić jej pomocy poprzez stworzenie sprawnie funkcjonującego systemu poradnictwa specjalistycznego oraz terapii rodzinnej, czyli szeroko rozumianego systemu wsparcia, udzielanego przez wszystkie instytucje działające na rzecz dzieci i ich rodzin.</w:t>
      </w:r>
    </w:p>
    <w:p w14:paraId="79CF01EC" w14:textId="77777777" w:rsidR="006E5E9C" w:rsidRDefault="006E5E9C">
      <w:pPr>
        <w:spacing w:after="160" w:line="259" w:lineRule="auto"/>
        <w:jc w:val="left"/>
      </w:pPr>
      <w:r>
        <w:br w:type="page"/>
      </w:r>
    </w:p>
    <w:p w14:paraId="77715085" w14:textId="77777777" w:rsidR="00C0260F" w:rsidRDefault="00C0260F" w:rsidP="00C0260F">
      <w:pPr>
        <w:ind w:firstLine="284"/>
      </w:pPr>
    </w:p>
    <w:p w14:paraId="557EAF37" w14:textId="4C01B941" w:rsidR="00C0260F" w:rsidRDefault="00C0260F" w:rsidP="00C0260F">
      <w:pPr>
        <w:pStyle w:val="Nagwek2"/>
        <w:numPr>
          <w:ilvl w:val="0"/>
          <w:numId w:val="13"/>
        </w:numPr>
        <w:spacing w:after="240"/>
        <w:ind w:left="284" w:hanging="295"/>
      </w:pPr>
      <w:bookmarkStart w:id="53" w:name="_Toc70423451"/>
      <w:r>
        <w:t>Cele szczegółowe</w:t>
      </w:r>
      <w:bookmarkEnd w:id="53"/>
    </w:p>
    <w:p w14:paraId="319AC476" w14:textId="1D96E306" w:rsidR="005D662D" w:rsidRPr="005D662D" w:rsidRDefault="005D662D" w:rsidP="005D662D">
      <w:pPr>
        <w:pStyle w:val="Legenda"/>
        <w:keepNext/>
        <w:spacing w:after="0"/>
        <w:rPr>
          <w:i w:val="0"/>
          <w:iCs w:val="0"/>
          <w:color w:val="auto"/>
          <w:sz w:val="20"/>
          <w:szCs w:val="20"/>
        </w:rPr>
      </w:pPr>
      <w:bookmarkStart w:id="54" w:name="_Toc70365126"/>
      <w:r w:rsidRPr="005D662D">
        <w:rPr>
          <w:i w:val="0"/>
          <w:iCs w:val="0"/>
          <w:color w:val="auto"/>
          <w:sz w:val="20"/>
          <w:szCs w:val="20"/>
        </w:rPr>
        <w:t xml:space="preserve">Tabela </w:t>
      </w:r>
      <w:r w:rsidRPr="005D662D">
        <w:rPr>
          <w:i w:val="0"/>
          <w:iCs w:val="0"/>
          <w:color w:val="auto"/>
          <w:sz w:val="20"/>
          <w:szCs w:val="20"/>
        </w:rPr>
        <w:fldChar w:fldCharType="begin"/>
      </w:r>
      <w:r w:rsidRPr="005D662D">
        <w:rPr>
          <w:i w:val="0"/>
          <w:iCs w:val="0"/>
          <w:color w:val="auto"/>
          <w:sz w:val="20"/>
          <w:szCs w:val="20"/>
        </w:rPr>
        <w:instrText xml:space="preserve"> SEQ Tabela \* ARABIC </w:instrText>
      </w:r>
      <w:r w:rsidRPr="005D662D">
        <w:rPr>
          <w:i w:val="0"/>
          <w:iCs w:val="0"/>
          <w:color w:val="auto"/>
          <w:sz w:val="20"/>
          <w:szCs w:val="20"/>
        </w:rPr>
        <w:fldChar w:fldCharType="separate"/>
      </w:r>
      <w:r w:rsidR="002019A9">
        <w:rPr>
          <w:i w:val="0"/>
          <w:iCs w:val="0"/>
          <w:noProof/>
          <w:color w:val="auto"/>
          <w:sz w:val="20"/>
          <w:szCs w:val="20"/>
        </w:rPr>
        <w:t>6</w:t>
      </w:r>
      <w:r w:rsidRPr="005D662D">
        <w:rPr>
          <w:i w:val="0"/>
          <w:iCs w:val="0"/>
          <w:color w:val="auto"/>
          <w:sz w:val="20"/>
          <w:szCs w:val="20"/>
        </w:rPr>
        <w:fldChar w:fldCharType="end"/>
      </w:r>
      <w:r w:rsidRPr="005D662D">
        <w:rPr>
          <w:i w:val="0"/>
          <w:iCs w:val="0"/>
          <w:color w:val="auto"/>
          <w:sz w:val="20"/>
          <w:szCs w:val="20"/>
        </w:rPr>
        <w:t xml:space="preserve">Cel </w:t>
      </w:r>
      <w:r w:rsidR="007B1AF0">
        <w:rPr>
          <w:i w:val="0"/>
          <w:iCs w:val="0"/>
          <w:color w:val="auto"/>
          <w:sz w:val="20"/>
          <w:szCs w:val="20"/>
        </w:rPr>
        <w:t xml:space="preserve">szczegółowy </w:t>
      </w:r>
      <w:r w:rsidRPr="005D662D">
        <w:rPr>
          <w:i w:val="0"/>
          <w:iCs w:val="0"/>
          <w:color w:val="auto"/>
          <w:sz w:val="20"/>
          <w:szCs w:val="20"/>
        </w:rPr>
        <w:t>1</w:t>
      </w:r>
      <w:bookmarkEnd w:id="54"/>
    </w:p>
    <w:tbl>
      <w:tblPr>
        <w:tblStyle w:val="Tabela-Siatka"/>
        <w:tblW w:w="0" w:type="auto"/>
        <w:tblLook w:val="04A0" w:firstRow="1" w:lastRow="0" w:firstColumn="1" w:lastColumn="0" w:noHBand="0" w:noVBand="1"/>
      </w:tblPr>
      <w:tblGrid>
        <w:gridCol w:w="4531"/>
        <w:gridCol w:w="4531"/>
      </w:tblGrid>
      <w:tr w:rsidR="005331F8" w14:paraId="3464D10E" w14:textId="77777777" w:rsidTr="006E5E9C">
        <w:tc>
          <w:tcPr>
            <w:tcW w:w="4531" w:type="dxa"/>
            <w:shd w:val="clear" w:color="auto" w:fill="B4C6E7" w:themeFill="accent1" w:themeFillTint="66"/>
            <w:vAlign w:val="center"/>
          </w:tcPr>
          <w:p w14:paraId="2D9AB13A" w14:textId="6F1B6C43" w:rsidR="005331F8" w:rsidRPr="005331F8" w:rsidRDefault="005331F8" w:rsidP="005331F8">
            <w:pPr>
              <w:jc w:val="center"/>
              <w:rPr>
                <w:b/>
                <w:bCs/>
              </w:rPr>
            </w:pPr>
            <w:r w:rsidRPr="005331F8">
              <w:rPr>
                <w:b/>
                <w:bCs/>
              </w:rPr>
              <w:t xml:space="preserve">Cel </w:t>
            </w:r>
            <w:r w:rsidR="007B1AF0">
              <w:rPr>
                <w:b/>
                <w:bCs/>
              </w:rPr>
              <w:t xml:space="preserve">szczegółowy </w:t>
            </w:r>
            <w:r w:rsidRPr="005331F8">
              <w:rPr>
                <w:b/>
                <w:bCs/>
              </w:rPr>
              <w:t>1</w:t>
            </w:r>
          </w:p>
        </w:tc>
        <w:tc>
          <w:tcPr>
            <w:tcW w:w="4531" w:type="dxa"/>
            <w:shd w:val="clear" w:color="auto" w:fill="B4C6E7" w:themeFill="accent1" w:themeFillTint="66"/>
            <w:vAlign w:val="center"/>
          </w:tcPr>
          <w:p w14:paraId="228DC900" w14:textId="5FA3B5FF" w:rsidR="005331F8" w:rsidRPr="005331F8" w:rsidRDefault="005331F8" w:rsidP="005331F8">
            <w:pPr>
              <w:jc w:val="center"/>
              <w:rPr>
                <w:b/>
                <w:bCs/>
              </w:rPr>
            </w:pPr>
            <w:r w:rsidRPr="005331F8">
              <w:rPr>
                <w:b/>
                <w:bCs/>
              </w:rPr>
              <w:t>Interdyscyplinarne działania profilaktyczne mające na celu wsparcie rodzin przeżywających trudności.</w:t>
            </w:r>
          </w:p>
        </w:tc>
      </w:tr>
      <w:tr w:rsidR="005331F8" w14:paraId="1E5421EA" w14:textId="77777777" w:rsidTr="006E5E9C">
        <w:tc>
          <w:tcPr>
            <w:tcW w:w="4531" w:type="dxa"/>
            <w:shd w:val="clear" w:color="auto" w:fill="B4C6E7" w:themeFill="accent1" w:themeFillTint="66"/>
          </w:tcPr>
          <w:p w14:paraId="6E8D8616" w14:textId="227761D6" w:rsidR="005331F8" w:rsidRPr="00782DBA" w:rsidRDefault="005331F8" w:rsidP="005331F8">
            <w:pPr>
              <w:rPr>
                <w:b/>
                <w:bCs/>
              </w:rPr>
            </w:pPr>
            <w:r w:rsidRPr="00782DBA">
              <w:rPr>
                <w:b/>
                <w:bCs/>
              </w:rPr>
              <w:t>Zadanie do realizacji</w:t>
            </w:r>
          </w:p>
        </w:tc>
        <w:tc>
          <w:tcPr>
            <w:tcW w:w="4531" w:type="dxa"/>
          </w:tcPr>
          <w:p w14:paraId="19FBDD24" w14:textId="33147DD5" w:rsidR="00782DBA" w:rsidRDefault="005331F8" w:rsidP="00782DBA">
            <w:pPr>
              <w:pStyle w:val="Akapitzlist"/>
              <w:numPr>
                <w:ilvl w:val="0"/>
                <w:numId w:val="14"/>
              </w:numPr>
              <w:ind w:left="176" w:hanging="142"/>
            </w:pPr>
            <w:r>
              <w:t>Popularyzacja integracji rodzin i prawidłowych wzorców jej funkcjonowania</w:t>
            </w:r>
            <w:r w:rsidR="00782DBA">
              <w:t>.</w:t>
            </w:r>
          </w:p>
          <w:p w14:paraId="50414ABA" w14:textId="77777777" w:rsidR="00782DBA" w:rsidRDefault="00782DBA" w:rsidP="00782DBA">
            <w:pPr>
              <w:pStyle w:val="Akapitzlist"/>
              <w:numPr>
                <w:ilvl w:val="0"/>
                <w:numId w:val="14"/>
              </w:numPr>
              <w:ind w:left="176" w:hanging="142"/>
            </w:pPr>
            <w:r>
              <w:t>Możliwość zatrudnienia kolejnego asystenta rodziny.</w:t>
            </w:r>
          </w:p>
          <w:p w14:paraId="09CF058F" w14:textId="77777777" w:rsidR="00782DBA" w:rsidRDefault="00782DBA" w:rsidP="00782DBA">
            <w:pPr>
              <w:pStyle w:val="Akapitzlist"/>
              <w:numPr>
                <w:ilvl w:val="0"/>
                <w:numId w:val="14"/>
              </w:numPr>
              <w:ind w:left="176" w:hanging="142"/>
            </w:pPr>
            <w:r>
              <w:t>Poszukiwanie rodzin chętnych do pełnienia funkcji rodziny wspierającej.</w:t>
            </w:r>
          </w:p>
          <w:p w14:paraId="6822B52B" w14:textId="77777777" w:rsidR="00782DBA" w:rsidRDefault="00782DBA" w:rsidP="00782DBA">
            <w:pPr>
              <w:pStyle w:val="Akapitzlist"/>
              <w:numPr>
                <w:ilvl w:val="0"/>
                <w:numId w:val="14"/>
              </w:numPr>
              <w:ind w:left="176" w:hanging="142"/>
            </w:pPr>
            <w:r>
              <w:t>Rozwój poradnictwa specjalistycznego.</w:t>
            </w:r>
          </w:p>
          <w:p w14:paraId="465DFA32" w14:textId="0A1588A4" w:rsidR="00782DBA" w:rsidRDefault="00782DBA" w:rsidP="00782DBA">
            <w:pPr>
              <w:pStyle w:val="Akapitzlist"/>
              <w:numPr>
                <w:ilvl w:val="0"/>
                <w:numId w:val="14"/>
              </w:numPr>
              <w:ind w:left="176" w:hanging="142"/>
            </w:pPr>
            <w:r>
              <w:t>Wzmacnianie funkcji opiekuńczo – wychowawczej rodziny poprzez współpracę z instytucjami działającymi na rzecz pomocy dziecku i rodzinie.</w:t>
            </w:r>
          </w:p>
        </w:tc>
      </w:tr>
      <w:tr w:rsidR="00782DBA" w14:paraId="03EB56A9" w14:textId="77777777" w:rsidTr="006E5E9C">
        <w:tc>
          <w:tcPr>
            <w:tcW w:w="4531" w:type="dxa"/>
            <w:shd w:val="clear" w:color="auto" w:fill="B4C6E7" w:themeFill="accent1" w:themeFillTint="66"/>
          </w:tcPr>
          <w:p w14:paraId="59FD1D17" w14:textId="79935EF4" w:rsidR="00782DBA" w:rsidRPr="00782DBA" w:rsidRDefault="00782DBA" w:rsidP="005331F8">
            <w:pPr>
              <w:rPr>
                <w:b/>
                <w:bCs/>
              </w:rPr>
            </w:pPr>
            <w:r>
              <w:rPr>
                <w:b/>
                <w:bCs/>
              </w:rPr>
              <w:t>Zakładane rezultaty</w:t>
            </w:r>
          </w:p>
        </w:tc>
        <w:tc>
          <w:tcPr>
            <w:tcW w:w="4531" w:type="dxa"/>
          </w:tcPr>
          <w:p w14:paraId="13983A3F" w14:textId="77777777" w:rsidR="00782DBA" w:rsidRDefault="00782DBA" w:rsidP="00782DBA">
            <w:pPr>
              <w:pStyle w:val="Akapitzlist"/>
              <w:numPr>
                <w:ilvl w:val="0"/>
                <w:numId w:val="14"/>
              </w:numPr>
              <w:ind w:left="176" w:hanging="142"/>
            </w:pPr>
            <w:r>
              <w:t xml:space="preserve">Integracja rodzin i </w:t>
            </w:r>
            <w:r w:rsidR="00D93AE6">
              <w:t>poprawa ich funkcjonowania dzięki popularyzacji prawidłowych wzorców.</w:t>
            </w:r>
          </w:p>
          <w:p w14:paraId="704CA992" w14:textId="77777777" w:rsidR="00D93AE6" w:rsidRDefault="00D93AE6" w:rsidP="00782DBA">
            <w:pPr>
              <w:pStyle w:val="Akapitzlist"/>
              <w:numPr>
                <w:ilvl w:val="0"/>
                <w:numId w:val="14"/>
              </w:numPr>
              <w:ind w:left="176" w:hanging="142"/>
            </w:pPr>
            <w:r>
              <w:t>Większa liczba rodzin objętych wsparciem asystenta rodziny.</w:t>
            </w:r>
          </w:p>
          <w:p w14:paraId="52CABBFF" w14:textId="77777777" w:rsidR="00D93AE6" w:rsidRDefault="00D93AE6" w:rsidP="00782DBA">
            <w:pPr>
              <w:pStyle w:val="Akapitzlist"/>
              <w:numPr>
                <w:ilvl w:val="0"/>
                <w:numId w:val="14"/>
              </w:numPr>
              <w:ind w:left="176" w:hanging="142"/>
            </w:pPr>
            <w:r>
              <w:t>Możliwość skorzystania przez rodziny z pomocy rodziny wspierającej.</w:t>
            </w:r>
          </w:p>
          <w:p w14:paraId="1286794E" w14:textId="77777777" w:rsidR="00D93AE6" w:rsidRDefault="00D93AE6" w:rsidP="00782DBA">
            <w:pPr>
              <w:pStyle w:val="Akapitzlist"/>
              <w:numPr>
                <w:ilvl w:val="0"/>
                <w:numId w:val="14"/>
              </w:numPr>
              <w:ind w:left="176" w:hanging="142"/>
            </w:pPr>
            <w:r>
              <w:t>Zwiększenie dostępności do poradnictwa specjalistycznego.</w:t>
            </w:r>
          </w:p>
          <w:p w14:paraId="5E51D1D2" w14:textId="750AA624" w:rsidR="00D93AE6" w:rsidRDefault="00D93AE6" w:rsidP="00782DBA">
            <w:pPr>
              <w:pStyle w:val="Akapitzlist"/>
              <w:numPr>
                <w:ilvl w:val="0"/>
                <w:numId w:val="14"/>
              </w:numPr>
              <w:ind w:left="176" w:hanging="142"/>
            </w:pPr>
            <w:r>
              <w:t>Lepsze wypełnianie funkcji opiekuńczo – wychowawczej.</w:t>
            </w:r>
          </w:p>
        </w:tc>
      </w:tr>
      <w:tr w:rsidR="00D93AE6" w14:paraId="1CA73611" w14:textId="77777777" w:rsidTr="006E5E9C">
        <w:tc>
          <w:tcPr>
            <w:tcW w:w="4531" w:type="dxa"/>
            <w:shd w:val="clear" w:color="auto" w:fill="B4C6E7" w:themeFill="accent1" w:themeFillTint="66"/>
          </w:tcPr>
          <w:p w14:paraId="7206F42F" w14:textId="04CA17FF" w:rsidR="00D93AE6" w:rsidRDefault="00D93AE6" w:rsidP="005331F8">
            <w:pPr>
              <w:rPr>
                <w:b/>
                <w:bCs/>
              </w:rPr>
            </w:pPr>
            <w:r>
              <w:rPr>
                <w:b/>
                <w:bCs/>
              </w:rPr>
              <w:t>Wskaźniki realizacji</w:t>
            </w:r>
          </w:p>
        </w:tc>
        <w:tc>
          <w:tcPr>
            <w:tcW w:w="4531" w:type="dxa"/>
          </w:tcPr>
          <w:p w14:paraId="794F290A" w14:textId="77777777" w:rsidR="00D93AE6" w:rsidRDefault="00D93AE6" w:rsidP="00782DBA">
            <w:pPr>
              <w:pStyle w:val="Akapitzlist"/>
              <w:numPr>
                <w:ilvl w:val="0"/>
                <w:numId w:val="14"/>
              </w:numPr>
              <w:ind w:left="176" w:hanging="142"/>
            </w:pPr>
            <w:r>
              <w:t>Liczba rodzin objętych wsparciem.</w:t>
            </w:r>
          </w:p>
          <w:p w14:paraId="6885C099" w14:textId="77581912" w:rsidR="00D93AE6" w:rsidRDefault="00D93AE6" w:rsidP="00782DBA">
            <w:pPr>
              <w:pStyle w:val="Akapitzlist"/>
              <w:numPr>
                <w:ilvl w:val="0"/>
                <w:numId w:val="14"/>
              </w:numPr>
              <w:ind w:left="176" w:hanging="142"/>
            </w:pPr>
            <w:r>
              <w:lastRenderedPageBreak/>
              <w:t>Ilość zatrudnionych asystentów rodziny.</w:t>
            </w:r>
          </w:p>
          <w:p w14:paraId="1FC143C2" w14:textId="77777777" w:rsidR="00D93AE6" w:rsidRDefault="00D93AE6" w:rsidP="00782DBA">
            <w:pPr>
              <w:pStyle w:val="Akapitzlist"/>
              <w:numPr>
                <w:ilvl w:val="0"/>
                <w:numId w:val="14"/>
              </w:numPr>
              <w:ind w:left="176" w:hanging="142"/>
            </w:pPr>
            <w:r>
              <w:t>Liczba rodzin objętych wsparciem asystenta rodziny.</w:t>
            </w:r>
          </w:p>
          <w:p w14:paraId="22DF5EC7" w14:textId="77777777" w:rsidR="00D93AE6" w:rsidRDefault="00D93AE6" w:rsidP="00782DBA">
            <w:pPr>
              <w:pStyle w:val="Akapitzlist"/>
              <w:numPr>
                <w:ilvl w:val="0"/>
                <w:numId w:val="14"/>
              </w:numPr>
              <w:ind w:left="176" w:hanging="142"/>
            </w:pPr>
            <w:r>
              <w:t>Liczba rodzin korzystających z  poradnictwa specjalistycznego.</w:t>
            </w:r>
          </w:p>
          <w:p w14:paraId="011E38FB" w14:textId="77777777" w:rsidR="00D93AE6" w:rsidRDefault="00D93AE6" w:rsidP="00782DBA">
            <w:pPr>
              <w:pStyle w:val="Akapitzlist"/>
              <w:numPr>
                <w:ilvl w:val="0"/>
                <w:numId w:val="14"/>
              </w:numPr>
              <w:ind w:left="176" w:hanging="142"/>
            </w:pPr>
            <w:r>
              <w:t>Ilość rodzin wspierających.</w:t>
            </w:r>
          </w:p>
          <w:p w14:paraId="0FD294E8" w14:textId="54ABF634" w:rsidR="00D93AE6" w:rsidRDefault="00D93AE6" w:rsidP="00782DBA">
            <w:pPr>
              <w:pStyle w:val="Akapitzlist"/>
              <w:numPr>
                <w:ilvl w:val="0"/>
                <w:numId w:val="14"/>
              </w:numPr>
              <w:ind w:left="176" w:hanging="142"/>
            </w:pPr>
            <w:r>
              <w:t>Ilość rodzin korzystających z pomocy rodzin wspierających.</w:t>
            </w:r>
          </w:p>
        </w:tc>
      </w:tr>
      <w:tr w:rsidR="00D93AE6" w14:paraId="54A0A277" w14:textId="77777777" w:rsidTr="006E5E9C">
        <w:tc>
          <w:tcPr>
            <w:tcW w:w="4531" w:type="dxa"/>
            <w:shd w:val="clear" w:color="auto" w:fill="B4C6E7" w:themeFill="accent1" w:themeFillTint="66"/>
          </w:tcPr>
          <w:p w14:paraId="4FC17C00" w14:textId="69DC264D" w:rsidR="00D93AE6" w:rsidRDefault="00D93AE6" w:rsidP="005331F8">
            <w:pPr>
              <w:rPr>
                <w:b/>
                <w:bCs/>
              </w:rPr>
            </w:pPr>
            <w:r>
              <w:rPr>
                <w:b/>
                <w:bCs/>
              </w:rPr>
              <w:lastRenderedPageBreak/>
              <w:t>Źródło pochodzenia wskaźnika</w:t>
            </w:r>
          </w:p>
        </w:tc>
        <w:tc>
          <w:tcPr>
            <w:tcW w:w="4531" w:type="dxa"/>
          </w:tcPr>
          <w:p w14:paraId="5935C33E" w14:textId="77777777" w:rsidR="00D93AE6" w:rsidRDefault="00D93AE6" w:rsidP="00782DBA">
            <w:pPr>
              <w:pStyle w:val="Akapitzlist"/>
              <w:numPr>
                <w:ilvl w:val="0"/>
                <w:numId w:val="14"/>
              </w:numPr>
              <w:ind w:left="176" w:hanging="142"/>
            </w:pPr>
            <w:r>
              <w:t>Dane własne OPS</w:t>
            </w:r>
          </w:p>
          <w:p w14:paraId="4CBEF3ED" w14:textId="693EB50F" w:rsidR="00D93AE6" w:rsidRDefault="00D93AE6" w:rsidP="00782DBA">
            <w:pPr>
              <w:pStyle w:val="Akapitzlist"/>
              <w:numPr>
                <w:ilvl w:val="0"/>
                <w:numId w:val="14"/>
              </w:numPr>
              <w:ind w:left="176" w:hanging="142"/>
            </w:pPr>
            <w:r>
              <w:t>Dane pochodzące od realizatorów poszczególnych działań.</w:t>
            </w:r>
          </w:p>
        </w:tc>
      </w:tr>
      <w:tr w:rsidR="00D93AE6" w14:paraId="19A25C0F" w14:textId="77777777" w:rsidTr="006E5E9C">
        <w:tc>
          <w:tcPr>
            <w:tcW w:w="4531" w:type="dxa"/>
            <w:shd w:val="clear" w:color="auto" w:fill="B4C6E7" w:themeFill="accent1" w:themeFillTint="66"/>
          </w:tcPr>
          <w:p w14:paraId="159B5FBC" w14:textId="26C38B0E" w:rsidR="00D93AE6" w:rsidRDefault="00D93AE6" w:rsidP="005331F8">
            <w:pPr>
              <w:rPr>
                <w:b/>
                <w:bCs/>
              </w:rPr>
            </w:pPr>
            <w:r>
              <w:rPr>
                <w:b/>
                <w:bCs/>
              </w:rPr>
              <w:t>Realizatorzy</w:t>
            </w:r>
          </w:p>
        </w:tc>
        <w:tc>
          <w:tcPr>
            <w:tcW w:w="4531" w:type="dxa"/>
          </w:tcPr>
          <w:p w14:paraId="04B472BC" w14:textId="00071304" w:rsidR="00D93AE6" w:rsidRDefault="00D93AE6" w:rsidP="00D93AE6">
            <w:r>
              <w:t xml:space="preserve">Urząd Miejski, GOPS, placówki </w:t>
            </w:r>
            <w:r w:rsidR="005D662D">
              <w:t>o</w:t>
            </w:r>
            <w:r>
              <w:t>światowe,</w:t>
            </w:r>
            <w:r w:rsidR="005D662D">
              <w:t xml:space="preserve"> placówki poradnictwa specjalistycznego</w:t>
            </w:r>
            <w:r w:rsidR="003E360D">
              <w:t>, GOK, policja, ZI.</w:t>
            </w:r>
            <w:r>
              <w:t xml:space="preserve"> </w:t>
            </w:r>
          </w:p>
        </w:tc>
      </w:tr>
    </w:tbl>
    <w:p w14:paraId="792CC0C3" w14:textId="537DDE4E" w:rsidR="005331F8" w:rsidRDefault="005331F8" w:rsidP="005331F8"/>
    <w:p w14:paraId="1DD3F422" w14:textId="32164D79" w:rsidR="005D662D" w:rsidRPr="005D662D" w:rsidRDefault="005D662D" w:rsidP="005D662D">
      <w:pPr>
        <w:pStyle w:val="Legenda"/>
        <w:keepNext/>
        <w:spacing w:after="0"/>
        <w:rPr>
          <w:i w:val="0"/>
          <w:iCs w:val="0"/>
          <w:color w:val="auto"/>
          <w:sz w:val="20"/>
          <w:szCs w:val="20"/>
        </w:rPr>
      </w:pPr>
      <w:bookmarkStart w:id="55" w:name="_Toc70365127"/>
      <w:r w:rsidRPr="005D662D">
        <w:rPr>
          <w:i w:val="0"/>
          <w:iCs w:val="0"/>
          <w:color w:val="auto"/>
          <w:sz w:val="20"/>
          <w:szCs w:val="20"/>
        </w:rPr>
        <w:t xml:space="preserve">Tabela </w:t>
      </w:r>
      <w:r w:rsidRPr="005D662D">
        <w:rPr>
          <w:i w:val="0"/>
          <w:iCs w:val="0"/>
          <w:color w:val="auto"/>
          <w:sz w:val="20"/>
          <w:szCs w:val="20"/>
        </w:rPr>
        <w:fldChar w:fldCharType="begin"/>
      </w:r>
      <w:r w:rsidRPr="005D662D">
        <w:rPr>
          <w:i w:val="0"/>
          <w:iCs w:val="0"/>
          <w:color w:val="auto"/>
          <w:sz w:val="20"/>
          <w:szCs w:val="20"/>
        </w:rPr>
        <w:instrText xml:space="preserve"> SEQ Tabela \* ARABIC </w:instrText>
      </w:r>
      <w:r w:rsidRPr="005D662D">
        <w:rPr>
          <w:i w:val="0"/>
          <w:iCs w:val="0"/>
          <w:color w:val="auto"/>
          <w:sz w:val="20"/>
          <w:szCs w:val="20"/>
        </w:rPr>
        <w:fldChar w:fldCharType="separate"/>
      </w:r>
      <w:r w:rsidR="002019A9">
        <w:rPr>
          <w:i w:val="0"/>
          <w:iCs w:val="0"/>
          <w:noProof/>
          <w:color w:val="auto"/>
          <w:sz w:val="20"/>
          <w:szCs w:val="20"/>
        </w:rPr>
        <w:t>7</w:t>
      </w:r>
      <w:r w:rsidRPr="005D662D">
        <w:rPr>
          <w:i w:val="0"/>
          <w:iCs w:val="0"/>
          <w:color w:val="auto"/>
          <w:sz w:val="20"/>
          <w:szCs w:val="20"/>
        </w:rPr>
        <w:fldChar w:fldCharType="end"/>
      </w:r>
      <w:r>
        <w:rPr>
          <w:i w:val="0"/>
          <w:iCs w:val="0"/>
          <w:color w:val="auto"/>
          <w:sz w:val="20"/>
          <w:szCs w:val="20"/>
        </w:rPr>
        <w:t xml:space="preserve"> Cel </w:t>
      </w:r>
      <w:r w:rsidR="007B1AF0">
        <w:rPr>
          <w:i w:val="0"/>
          <w:iCs w:val="0"/>
          <w:color w:val="auto"/>
          <w:sz w:val="20"/>
          <w:szCs w:val="20"/>
        </w:rPr>
        <w:t xml:space="preserve">szczegółowy </w:t>
      </w:r>
      <w:r>
        <w:rPr>
          <w:i w:val="0"/>
          <w:iCs w:val="0"/>
          <w:color w:val="auto"/>
          <w:sz w:val="20"/>
          <w:szCs w:val="20"/>
        </w:rPr>
        <w:t>2</w:t>
      </w:r>
      <w:bookmarkEnd w:id="55"/>
    </w:p>
    <w:tbl>
      <w:tblPr>
        <w:tblStyle w:val="Tabela-Siatka"/>
        <w:tblW w:w="0" w:type="auto"/>
        <w:tblLook w:val="04A0" w:firstRow="1" w:lastRow="0" w:firstColumn="1" w:lastColumn="0" w:noHBand="0" w:noVBand="1"/>
      </w:tblPr>
      <w:tblGrid>
        <w:gridCol w:w="4531"/>
        <w:gridCol w:w="4531"/>
      </w:tblGrid>
      <w:tr w:rsidR="005D662D" w:rsidRPr="005D662D" w14:paraId="0D354C84" w14:textId="77777777" w:rsidTr="006E5E9C">
        <w:tc>
          <w:tcPr>
            <w:tcW w:w="4531" w:type="dxa"/>
            <w:shd w:val="clear" w:color="auto" w:fill="B4C6E7" w:themeFill="accent1" w:themeFillTint="66"/>
          </w:tcPr>
          <w:p w14:paraId="15E456EC" w14:textId="6E3BE282" w:rsidR="005D662D" w:rsidRPr="005D662D" w:rsidRDefault="005D662D" w:rsidP="005D662D">
            <w:pPr>
              <w:jc w:val="center"/>
              <w:rPr>
                <w:b/>
                <w:bCs/>
              </w:rPr>
            </w:pPr>
            <w:r w:rsidRPr="005D662D">
              <w:rPr>
                <w:b/>
                <w:bCs/>
              </w:rPr>
              <w:t xml:space="preserve">Cel </w:t>
            </w:r>
            <w:r w:rsidR="007B1AF0">
              <w:rPr>
                <w:b/>
                <w:bCs/>
              </w:rPr>
              <w:t xml:space="preserve">szczegółowy </w:t>
            </w:r>
            <w:r w:rsidRPr="005D662D">
              <w:rPr>
                <w:b/>
                <w:bCs/>
              </w:rPr>
              <w:t>2</w:t>
            </w:r>
          </w:p>
        </w:tc>
        <w:tc>
          <w:tcPr>
            <w:tcW w:w="4531" w:type="dxa"/>
            <w:shd w:val="clear" w:color="auto" w:fill="B4C6E7" w:themeFill="accent1" w:themeFillTint="66"/>
          </w:tcPr>
          <w:p w14:paraId="73E75859" w14:textId="0C1EDB79" w:rsidR="005D662D" w:rsidRPr="005D662D" w:rsidRDefault="005D662D" w:rsidP="005D662D">
            <w:pPr>
              <w:jc w:val="center"/>
              <w:rPr>
                <w:b/>
                <w:bCs/>
              </w:rPr>
            </w:pPr>
            <w:r w:rsidRPr="005D662D">
              <w:rPr>
                <w:b/>
                <w:bCs/>
              </w:rPr>
              <w:t>Udzielanie wsparcia rodzinom dysfunkcyjnym</w:t>
            </w:r>
          </w:p>
        </w:tc>
      </w:tr>
      <w:tr w:rsidR="005D662D" w14:paraId="0B7156CE" w14:textId="77777777" w:rsidTr="006E5E9C">
        <w:tc>
          <w:tcPr>
            <w:tcW w:w="4531" w:type="dxa"/>
            <w:shd w:val="clear" w:color="auto" w:fill="B4C6E7" w:themeFill="accent1" w:themeFillTint="66"/>
          </w:tcPr>
          <w:p w14:paraId="50C512EF" w14:textId="7FBC52C4" w:rsidR="005D662D" w:rsidRPr="005D662D" w:rsidRDefault="005D662D" w:rsidP="005331F8">
            <w:pPr>
              <w:rPr>
                <w:b/>
                <w:bCs/>
              </w:rPr>
            </w:pPr>
            <w:r w:rsidRPr="005D662D">
              <w:rPr>
                <w:b/>
                <w:bCs/>
              </w:rPr>
              <w:t>Zadanie do realizacji</w:t>
            </w:r>
          </w:p>
        </w:tc>
        <w:tc>
          <w:tcPr>
            <w:tcW w:w="4531" w:type="dxa"/>
          </w:tcPr>
          <w:p w14:paraId="14EAF78A" w14:textId="77777777" w:rsidR="005D662D" w:rsidRDefault="005D662D" w:rsidP="005D662D">
            <w:pPr>
              <w:pStyle w:val="Akapitzlist"/>
              <w:numPr>
                <w:ilvl w:val="0"/>
                <w:numId w:val="14"/>
              </w:numPr>
              <w:ind w:left="176" w:hanging="142"/>
            </w:pPr>
            <w:r>
              <w:t>Monitorowanie środowisk niewydolnych wychowawczo.</w:t>
            </w:r>
          </w:p>
          <w:p w14:paraId="0008B780" w14:textId="77777777" w:rsidR="005D662D" w:rsidRDefault="005D662D" w:rsidP="005D662D">
            <w:pPr>
              <w:pStyle w:val="Akapitzlist"/>
              <w:numPr>
                <w:ilvl w:val="0"/>
                <w:numId w:val="14"/>
              </w:numPr>
              <w:ind w:left="176" w:hanging="142"/>
            </w:pPr>
            <w:r>
              <w:t>Diagnozowanie problemów w rodzinach dysfunkcyjnych.</w:t>
            </w:r>
          </w:p>
          <w:p w14:paraId="3F368150" w14:textId="77777777" w:rsidR="005D662D" w:rsidRDefault="005D662D" w:rsidP="005D662D">
            <w:pPr>
              <w:pStyle w:val="Akapitzlist"/>
              <w:numPr>
                <w:ilvl w:val="0"/>
                <w:numId w:val="14"/>
              </w:numPr>
              <w:ind w:left="176" w:hanging="142"/>
            </w:pPr>
            <w:r>
              <w:t>Opracowywanie planów pomocy.</w:t>
            </w:r>
          </w:p>
          <w:p w14:paraId="6FE74D29" w14:textId="77777777" w:rsidR="00096FF6" w:rsidRDefault="00096FF6" w:rsidP="005D662D">
            <w:pPr>
              <w:pStyle w:val="Akapitzlist"/>
              <w:numPr>
                <w:ilvl w:val="0"/>
                <w:numId w:val="14"/>
              </w:numPr>
              <w:ind w:left="176" w:hanging="142"/>
            </w:pPr>
            <w:r w:rsidRPr="00096FF6">
              <w:t>Podejmowanie działań zmierzających do wyeliminowania z życia rodziny niepożądanych zachowań i nałogów</w:t>
            </w:r>
            <w:r>
              <w:t>.</w:t>
            </w:r>
          </w:p>
          <w:p w14:paraId="20081973" w14:textId="77777777" w:rsidR="00096FF6" w:rsidRDefault="00096FF6" w:rsidP="00096FF6">
            <w:pPr>
              <w:pStyle w:val="Akapitzlist"/>
              <w:numPr>
                <w:ilvl w:val="0"/>
                <w:numId w:val="14"/>
              </w:numPr>
              <w:ind w:left="176" w:hanging="142"/>
            </w:pPr>
            <w:r>
              <w:t>Zapewnienie pomocy materialnej i rzeczowej rodzinom i dzieciom wymagającym pomocy.</w:t>
            </w:r>
          </w:p>
          <w:p w14:paraId="1B90812B" w14:textId="539F2133" w:rsidR="00096FF6" w:rsidRPr="00096FF6" w:rsidRDefault="00096FF6" w:rsidP="00096FF6">
            <w:pPr>
              <w:pStyle w:val="Akapitzlist"/>
              <w:numPr>
                <w:ilvl w:val="0"/>
                <w:numId w:val="14"/>
              </w:numPr>
              <w:ind w:left="176" w:hanging="142"/>
            </w:pPr>
            <w:r w:rsidRPr="00096FF6">
              <w:lastRenderedPageBreak/>
              <w:t>Zapewnienie odpowiednich warunków lokalowych rodzinom wymagającym wsparcia w tym zakresie</w:t>
            </w:r>
            <w:r>
              <w:t>.</w:t>
            </w:r>
          </w:p>
          <w:p w14:paraId="33743065" w14:textId="43FFB04D" w:rsidR="00096FF6" w:rsidRDefault="00096FF6" w:rsidP="00096FF6">
            <w:pPr>
              <w:pStyle w:val="Akapitzlist"/>
              <w:numPr>
                <w:ilvl w:val="0"/>
                <w:numId w:val="14"/>
              </w:numPr>
              <w:ind w:left="176" w:hanging="142"/>
            </w:pPr>
            <w:r w:rsidRPr="00096FF6">
              <w:t>Udzielanie pomocy członkom rodziny w</w:t>
            </w:r>
            <w:r>
              <w:t> </w:t>
            </w:r>
            <w:r w:rsidRPr="00096FF6">
              <w:t>poszukiwaniu, podejmowaniu i</w:t>
            </w:r>
            <w:r>
              <w:t> </w:t>
            </w:r>
            <w:r w:rsidRPr="00096FF6">
              <w:t>utrzymaniu pracy zarobkowej, motywowanie do podnoszenia kwalifikacji zawodowych</w:t>
            </w:r>
            <w:r>
              <w:t>.</w:t>
            </w:r>
          </w:p>
        </w:tc>
      </w:tr>
      <w:tr w:rsidR="00096FF6" w14:paraId="23EE8031" w14:textId="77777777" w:rsidTr="006E5E9C">
        <w:trPr>
          <w:cantSplit/>
        </w:trPr>
        <w:tc>
          <w:tcPr>
            <w:tcW w:w="4531" w:type="dxa"/>
            <w:shd w:val="clear" w:color="auto" w:fill="B4C6E7" w:themeFill="accent1" w:themeFillTint="66"/>
          </w:tcPr>
          <w:p w14:paraId="2069D1C0" w14:textId="5094BB6E" w:rsidR="00096FF6" w:rsidRPr="005D662D" w:rsidRDefault="00096FF6" w:rsidP="005331F8">
            <w:pPr>
              <w:rPr>
                <w:b/>
                <w:bCs/>
              </w:rPr>
            </w:pPr>
            <w:r>
              <w:rPr>
                <w:b/>
                <w:bCs/>
              </w:rPr>
              <w:lastRenderedPageBreak/>
              <w:t>Zakładane rezultaty</w:t>
            </w:r>
          </w:p>
        </w:tc>
        <w:tc>
          <w:tcPr>
            <w:tcW w:w="4531" w:type="dxa"/>
          </w:tcPr>
          <w:p w14:paraId="5FC019B6" w14:textId="77777777" w:rsidR="003E360D" w:rsidRDefault="00096FF6" w:rsidP="003E360D">
            <w:pPr>
              <w:pStyle w:val="Akapitzlist"/>
              <w:numPr>
                <w:ilvl w:val="0"/>
                <w:numId w:val="14"/>
              </w:numPr>
              <w:ind w:left="176" w:hanging="142"/>
            </w:pPr>
            <w:r>
              <w:t>Poprawa funkcjonowania rodzin.</w:t>
            </w:r>
          </w:p>
          <w:p w14:paraId="1B0D8322" w14:textId="77777777" w:rsidR="003E360D" w:rsidRDefault="003E360D" w:rsidP="003E360D">
            <w:pPr>
              <w:pStyle w:val="Akapitzlist"/>
              <w:numPr>
                <w:ilvl w:val="0"/>
                <w:numId w:val="14"/>
              </w:numPr>
              <w:ind w:left="176" w:hanging="142"/>
            </w:pPr>
            <w:r>
              <w:t>Poprawa sytuacji materialnej w rodzinach.</w:t>
            </w:r>
          </w:p>
          <w:p w14:paraId="650E756C" w14:textId="77777777" w:rsidR="003E360D" w:rsidRDefault="003E360D" w:rsidP="003E360D">
            <w:pPr>
              <w:pStyle w:val="Akapitzlist"/>
              <w:numPr>
                <w:ilvl w:val="0"/>
                <w:numId w:val="14"/>
              </w:numPr>
              <w:ind w:left="176" w:hanging="142"/>
            </w:pPr>
            <w:r>
              <w:t>Poprawa sytuacji mieszkaniowej rodzin.</w:t>
            </w:r>
          </w:p>
          <w:p w14:paraId="51548064" w14:textId="77777777" w:rsidR="003E360D" w:rsidRDefault="003E360D" w:rsidP="003E360D">
            <w:pPr>
              <w:pStyle w:val="Akapitzlist"/>
              <w:numPr>
                <w:ilvl w:val="0"/>
                <w:numId w:val="14"/>
              </w:numPr>
              <w:ind w:left="176" w:hanging="142"/>
            </w:pPr>
            <w:r>
              <w:t>Zmniejszenie się liczby osób pozostających bez zatrudnienia.</w:t>
            </w:r>
          </w:p>
          <w:p w14:paraId="16A06FD2" w14:textId="3821542A" w:rsidR="003E360D" w:rsidRDefault="003E360D" w:rsidP="003E360D">
            <w:pPr>
              <w:pStyle w:val="Akapitzlist"/>
              <w:numPr>
                <w:ilvl w:val="0"/>
                <w:numId w:val="14"/>
              </w:numPr>
              <w:ind w:left="176" w:hanging="142"/>
            </w:pPr>
            <w:r>
              <w:t>Zwiększenie kwalifikacji osób pozostających bez zatrudnienia.</w:t>
            </w:r>
          </w:p>
        </w:tc>
      </w:tr>
      <w:tr w:rsidR="003E360D" w14:paraId="4A6C728C" w14:textId="77777777" w:rsidTr="006E5E9C">
        <w:trPr>
          <w:cantSplit/>
        </w:trPr>
        <w:tc>
          <w:tcPr>
            <w:tcW w:w="4531" w:type="dxa"/>
            <w:shd w:val="clear" w:color="auto" w:fill="B4C6E7" w:themeFill="accent1" w:themeFillTint="66"/>
          </w:tcPr>
          <w:p w14:paraId="2BFDBE7E" w14:textId="4A751C35" w:rsidR="003E360D" w:rsidRDefault="003E360D" w:rsidP="005331F8">
            <w:pPr>
              <w:rPr>
                <w:b/>
                <w:bCs/>
              </w:rPr>
            </w:pPr>
            <w:r>
              <w:rPr>
                <w:b/>
                <w:bCs/>
              </w:rPr>
              <w:t>Wskaźniki realizacji</w:t>
            </w:r>
          </w:p>
        </w:tc>
        <w:tc>
          <w:tcPr>
            <w:tcW w:w="4531" w:type="dxa"/>
          </w:tcPr>
          <w:p w14:paraId="71097816" w14:textId="77777777" w:rsidR="003E360D" w:rsidRDefault="003E360D" w:rsidP="003E360D">
            <w:pPr>
              <w:pStyle w:val="Akapitzlist"/>
              <w:numPr>
                <w:ilvl w:val="0"/>
                <w:numId w:val="14"/>
              </w:numPr>
              <w:ind w:left="176" w:hanging="142"/>
            </w:pPr>
            <w:r>
              <w:t>Liczba rodzin objętych pomocą GOPS</w:t>
            </w:r>
          </w:p>
          <w:p w14:paraId="4036D1C8" w14:textId="77777777" w:rsidR="003E360D" w:rsidRDefault="003E360D" w:rsidP="003E360D">
            <w:pPr>
              <w:pStyle w:val="Akapitzlist"/>
              <w:numPr>
                <w:ilvl w:val="0"/>
                <w:numId w:val="14"/>
              </w:numPr>
              <w:ind w:left="176" w:hanging="142"/>
            </w:pPr>
            <w:r>
              <w:t>Liczba osób objętych pomocą finansową.</w:t>
            </w:r>
          </w:p>
          <w:p w14:paraId="1148433A" w14:textId="77777777" w:rsidR="003E360D" w:rsidRDefault="003E360D" w:rsidP="003E360D">
            <w:pPr>
              <w:pStyle w:val="Akapitzlist"/>
              <w:numPr>
                <w:ilvl w:val="0"/>
                <w:numId w:val="14"/>
              </w:numPr>
              <w:ind w:left="176" w:hanging="142"/>
            </w:pPr>
            <w:r>
              <w:t>Liczba osób objętych pomocą w formie programu „Posiłek w szkole i w domu”</w:t>
            </w:r>
          </w:p>
          <w:p w14:paraId="0F915139" w14:textId="02A8083B" w:rsidR="003E360D" w:rsidRDefault="003E360D" w:rsidP="003E360D">
            <w:pPr>
              <w:pStyle w:val="Akapitzlist"/>
              <w:numPr>
                <w:ilvl w:val="0"/>
                <w:numId w:val="14"/>
              </w:numPr>
              <w:ind w:left="176" w:hanging="142"/>
            </w:pPr>
            <w:r>
              <w:t>Liczba dzieci korzystających z pomocy w</w:t>
            </w:r>
            <w:r w:rsidR="00A009AC">
              <w:t> </w:t>
            </w:r>
            <w:r>
              <w:t>formie posiłku w szkole.</w:t>
            </w:r>
          </w:p>
          <w:p w14:paraId="4DC8C4D1" w14:textId="77777777" w:rsidR="003E360D" w:rsidRDefault="003E360D" w:rsidP="003E360D">
            <w:pPr>
              <w:pStyle w:val="Akapitzlist"/>
              <w:numPr>
                <w:ilvl w:val="0"/>
                <w:numId w:val="14"/>
              </w:numPr>
              <w:ind w:left="176" w:hanging="142"/>
            </w:pPr>
            <w:r>
              <w:t>Liczba osób bezrobotnych, które podjęły zatrudnienie.</w:t>
            </w:r>
          </w:p>
          <w:p w14:paraId="4081B0E7" w14:textId="041E1427" w:rsidR="003E360D" w:rsidRDefault="003E360D" w:rsidP="003E360D">
            <w:pPr>
              <w:pStyle w:val="Akapitzlist"/>
              <w:numPr>
                <w:ilvl w:val="0"/>
                <w:numId w:val="14"/>
              </w:numPr>
              <w:ind w:left="176" w:hanging="142"/>
            </w:pPr>
            <w:r>
              <w:t>Liczba osób, które zwiększyły kwalifikacje zawodowe.</w:t>
            </w:r>
          </w:p>
        </w:tc>
      </w:tr>
      <w:tr w:rsidR="003E360D" w14:paraId="39F1A137" w14:textId="77777777" w:rsidTr="006E5E9C">
        <w:trPr>
          <w:cantSplit/>
        </w:trPr>
        <w:tc>
          <w:tcPr>
            <w:tcW w:w="4531" w:type="dxa"/>
            <w:shd w:val="clear" w:color="auto" w:fill="B4C6E7" w:themeFill="accent1" w:themeFillTint="66"/>
          </w:tcPr>
          <w:p w14:paraId="29C5CDFA" w14:textId="1AE38FFB" w:rsidR="003E360D" w:rsidRDefault="003E360D" w:rsidP="003E360D">
            <w:pPr>
              <w:rPr>
                <w:b/>
                <w:bCs/>
              </w:rPr>
            </w:pPr>
            <w:r>
              <w:rPr>
                <w:b/>
                <w:bCs/>
              </w:rPr>
              <w:t>Źródło pochodzenia wskaźnika</w:t>
            </w:r>
          </w:p>
        </w:tc>
        <w:tc>
          <w:tcPr>
            <w:tcW w:w="4531" w:type="dxa"/>
          </w:tcPr>
          <w:p w14:paraId="65C23D0F" w14:textId="67AD5ED5" w:rsidR="003E360D" w:rsidRDefault="003E360D" w:rsidP="003E360D">
            <w:pPr>
              <w:pStyle w:val="Akapitzlist"/>
              <w:numPr>
                <w:ilvl w:val="0"/>
                <w:numId w:val="14"/>
              </w:numPr>
              <w:ind w:left="176" w:hanging="142"/>
            </w:pPr>
            <w:r>
              <w:t>Dane własne OPS.</w:t>
            </w:r>
          </w:p>
          <w:p w14:paraId="247BBC40" w14:textId="40BE7604" w:rsidR="003E360D" w:rsidRDefault="003E360D" w:rsidP="003E360D">
            <w:pPr>
              <w:pStyle w:val="Akapitzlist"/>
              <w:numPr>
                <w:ilvl w:val="0"/>
                <w:numId w:val="14"/>
              </w:numPr>
              <w:ind w:left="176" w:hanging="142"/>
            </w:pPr>
            <w:r>
              <w:t>Dane pochodzące od realizatorów poszczególnych działań.</w:t>
            </w:r>
          </w:p>
        </w:tc>
      </w:tr>
      <w:tr w:rsidR="003E360D" w14:paraId="2FA77AFB" w14:textId="77777777" w:rsidTr="006E5E9C">
        <w:trPr>
          <w:cantSplit/>
        </w:trPr>
        <w:tc>
          <w:tcPr>
            <w:tcW w:w="4531" w:type="dxa"/>
            <w:shd w:val="clear" w:color="auto" w:fill="B4C6E7" w:themeFill="accent1" w:themeFillTint="66"/>
          </w:tcPr>
          <w:p w14:paraId="3BEAB44D" w14:textId="17283C90" w:rsidR="003E360D" w:rsidRDefault="003E360D" w:rsidP="003E360D">
            <w:pPr>
              <w:rPr>
                <w:b/>
                <w:bCs/>
              </w:rPr>
            </w:pPr>
            <w:r>
              <w:rPr>
                <w:b/>
                <w:bCs/>
              </w:rPr>
              <w:lastRenderedPageBreak/>
              <w:t>Realizatorzy</w:t>
            </w:r>
          </w:p>
        </w:tc>
        <w:tc>
          <w:tcPr>
            <w:tcW w:w="4531" w:type="dxa"/>
          </w:tcPr>
          <w:p w14:paraId="3613C634" w14:textId="66AC8BF4" w:rsidR="003E360D" w:rsidRDefault="003E360D" w:rsidP="003E360D">
            <w:pPr>
              <w:pStyle w:val="Akapitzlist"/>
              <w:ind w:left="176"/>
            </w:pPr>
            <w:r>
              <w:t>Urząd Miejski, GOPS, placówki oświatowe, placówki poradnictwa specjalistycznego, GOK, policja, ZI, Sąd Rejonowy, GKRPA.</w:t>
            </w:r>
          </w:p>
        </w:tc>
      </w:tr>
    </w:tbl>
    <w:p w14:paraId="03503C44" w14:textId="293503E0" w:rsidR="005D662D" w:rsidRDefault="005D662D" w:rsidP="005331F8"/>
    <w:p w14:paraId="71E2758C" w14:textId="77777777" w:rsidR="003E360D" w:rsidRDefault="003E360D" w:rsidP="005331F8"/>
    <w:p w14:paraId="7394FBA2" w14:textId="5ACE1960" w:rsidR="007B1AF0" w:rsidRPr="007B1AF0" w:rsidRDefault="007B1AF0" w:rsidP="007B1AF0">
      <w:pPr>
        <w:pStyle w:val="Legenda"/>
        <w:keepNext/>
        <w:spacing w:after="0"/>
        <w:rPr>
          <w:i w:val="0"/>
          <w:iCs w:val="0"/>
          <w:color w:val="auto"/>
          <w:sz w:val="20"/>
          <w:szCs w:val="20"/>
        </w:rPr>
      </w:pPr>
      <w:bookmarkStart w:id="56" w:name="_Toc70365128"/>
      <w:r w:rsidRPr="007B1AF0">
        <w:rPr>
          <w:i w:val="0"/>
          <w:iCs w:val="0"/>
          <w:color w:val="auto"/>
          <w:sz w:val="20"/>
          <w:szCs w:val="20"/>
        </w:rPr>
        <w:t xml:space="preserve">Tabela </w:t>
      </w:r>
      <w:r w:rsidRPr="007B1AF0">
        <w:rPr>
          <w:i w:val="0"/>
          <w:iCs w:val="0"/>
          <w:color w:val="auto"/>
          <w:sz w:val="20"/>
          <w:szCs w:val="20"/>
        </w:rPr>
        <w:fldChar w:fldCharType="begin"/>
      </w:r>
      <w:r w:rsidRPr="007B1AF0">
        <w:rPr>
          <w:i w:val="0"/>
          <w:iCs w:val="0"/>
          <w:color w:val="auto"/>
          <w:sz w:val="20"/>
          <w:szCs w:val="20"/>
        </w:rPr>
        <w:instrText xml:space="preserve"> SEQ Tabela \* ARABIC </w:instrText>
      </w:r>
      <w:r w:rsidRPr="007B1AF0">
        <w:rPr>
          <w:i w:val="0"/>
          <w:iCs w:val="0"/>
          <w:color w:val="auto"/>
          <w:sz w:val="20"/>
          <w:szCs w:val="20"/>
        </w:rPr>
        <w:fldChar w:fldCharType="separate"/>
      </w:r>
      <w:r w:rsidR="002019A9">
        <w:rPr>
          <w:i w:val="0"/>
          <w:iCs w:val="0"/>
          <w:noProof/>
          <w:color w:val="auto"/>
          <w:sz w:val="20"/>
          <w:szCs w:val="20"/>
        </w:rPr>
        <w:t>8</w:t>
      </w:r>
      <w:r w:rsidRPr="007B1AF0">
        <w:rPr>
          <w:i w:val="0"/>
          <w:iCs w:val="0"/>
          <w:color w:val="auto"/>
          <w:sz w:val="20"/>
          <w:szCs w:val="20"/>
        </w:rPr>
        <w:fldChar w:fldCharType="end"/>
      </w:r>
      <w:r>
        <w:rPr>
          <w:i w:val="0"/>
          <w:iCs w:val="0"/>
          <w:color w:val="auto"/>
          <w:sz w:val="20"/>
          <w:szCs w:val="20"/>
        </w:rPr>
        <w:t xml:space="preserve"> Cel szczegółowy 3</w:t>
      </w:r>
      <w:bookmarkEnd w:id="56"/>
    </w:p>
    <w:tbl>
      <w:tblPr>
        <w:tblStyle w:val="Tabela-Siatka"/>
        <w:tblW w:w="0" w:type="auto"/>
        <w:tblLook w:val="04A0" w:firstRow="1" w:lastRow="0" w:firstColumn="1" w:lastColumn="0" w:noHBand="0" w:noVBand="1"/>
      </w:tblPr>
      <w:tblGrid>
        <w:gridCol w:w="4531"/>
        <w:gridCol w:w="4531"/>
      </w:tblGrid>
      <w:tr w:rsidR="003E360D" w14:paraId="6C648993" w14:textId="77777777" w:rsidTr="006E5E9C">
        <w:tc>
          <w:tcPr>
            <w:tcW w:w="4531" w:type="dxa"/>
            <w:shd w:val="clear" w:color="auto" w:fill="B4C6E7" w:themeFill="accent1" w:themeFillTint="66"/>
          </w:tcPr>
          <w:p w14:paraId="56A27F25" w14:textId="6D1E6B38" w:rsidR="003E360D" w:rsidRPr="007B1AF0" w:rsidRDefault="007B1AF0" w:rsidP="007B1AF0">
            <w:pPr>
              <w:jc w:val="center"/>
              <w:rPr>
                <w:b/>
                <w:bCs/>
              </w:rPr>
            </w:pPr>
            <w:r w:rsidRPr="007B1AF0">
              <w:rPr>
                <w:b/>
                <w:bCs/>
              </w:rPr>
              <w:t>Cel szczegółowy 3</w:t>
            </w:r>
          </w:p>
        </w:tc>
        <w:tc>
          <w:tcPr>
            <w:tcW w:w="4531" w:type="dxa"/>
            <w:shd w:val="clear" w:color="auto" w:fill="B4C6E7" w:themeFill="accent1" w:themeFillTint="66"/>
          </w:tcPr>
          <w:p w14:paraId="32F4977E" w14:textId="123D3F85" w:rsidR="003E360D" w:rsidRPr="007B1AF0" w:rsidRDefault="007B1AF0" w:rsidP="007B1AF0">
            <w:pPr>
              <w:jc w:val="center"/>
              <w:rPr>
                <w:b/>
                <w:bCs/>
              </w:rPr>
            </w:pPr>
            <w:r w:rsidRPr="007B1AF0">
              <w:rPr>
                <w:b/>
                <w:bCs/>
              </w:rPr>
              <w:t>Dążenie do powrotu dziecka do rodziny biologicznej</w:t>
            </w:r>
          </w:p>
        </w:tc>
      </w:tr>
      <w:tr w:rsidR="003E360D" w14:paraId="4B575163" w14:textId="77777777" w:rsidTr="006E5E9C">
        <w:tc>
          <w:tcPr>
            <w:tcW w:w="4531" w:type="dxa"/>
            <w:shd w:val="clear" w:color="auto" w:fill="B4C6E7" w:themeFill="accent1" w:themeFillTint="66"/>
          </w:tcPr>
          <w:p w14:paraId="67FEAD35" w14:textId="3724F921" w:rsidR="003E360D" w:rsidRPr="007B1AF0" w:rsidRDefault="007B1AF0" w:rsidP="005331F8">
            <w:pPr>
              <w:rPr>
                <w:b/>
                <w:bCs/>
              </w:rPr>
            </w:pPr>
            <w:r w:rsidRPr="007B1AF0">
              <w:rPr>
                <w:b/>
                <w:bCs/>
              </w:rPr>
              <w:t>Zadanie do realizacji</w:t>
            </w:r>
          </w:p>
        </w:tc>
        <w:tc>
          <w:tcPr>
            <w:tcW w:w="4531" w:type="dxa"/>
          </w:tcPr>
          <w:p w14:paraId="5424B50B" w14:textId="5B96950C" w:rsidR="003E360D" w:rsidRDefault="007B1AF0" w:rsidP="007B1AF0">
            <w:pPr>
              <w:pStyle w:val="Akapitzlist"/>
              <w:numPr>
                <w:ilvl w:val="0"/>
                <w:numId w:val="14"/>
              </w:numPr>
              <w:ind w:left="176" w:hanging="142"/>
            </w:pPr>
            <w:r>
              <w:t>Prowadzenie monitoringu w rodzinach biologicznych, ocena poprawności funkcjonowania rodziny.</w:t>
            </w:r>
          </w:p>
          <w:p w14:paraId="1561FE85" w14:textId="71E861C2" w:rsidR="007B1AF0" w:rsidRDefault="007B1AF0" w:rsidP="007B1AF0">
            <w:pPr>
              <w:pStyle w:val="Akapitzlist"/>
              <w:numPr>
                <w:ilvl w:val="0"/>
                <w:numId w:val="14"/>
              </w:numPr>
              <w:ind w:left="176" w:hanging="142"/>
            </w:pPr>
            <w:r>
              <w:t>Współpraca rodziny biologicznej z asystentem rodziny.</w:t>
            </w:r>
          </w:p>
          <w:p w14:paraId="65A0547B" w14:textId="77777777" w:rsidR="007B1AF0" w:rsidRDefault="007B1AF0" w:rsidP="007B1AF0">
            <w:pPr>
              <w:pStyle w:val="Akapitzlist"/>
              <w:numPr>
                <w:ilvl w:val="0"/>
                <w:numId w:val="14"/>
              </w:numPr>
              <w:ind w:left="176" w:hanging="142"/>
            </w:pPr>
            <w:r>
              <w:t>Udzielanie pomocy finansowej rodzinom biologicznym.</w:t>
            </w:r>
          </w:p>
          <w:p w14:paraId="07DB9BCD" w14:textId="77777777" w:rsidR="007B1AF0" w:rsidRDefault="007B1AF0" w:rsidP="007B1AF0">
            <w:pPr>
              <w:pStyle w:val="Akapitzlist"/>
              <w:numPr>
                <w:ilvl w:val="0"/>
                <w:numId w:val="14"/>
              </w:numPr>
              <w:ind w:left="176" w:hanging="142"/>
            </w:pPr>
            <w:r>
              <w:t>Nadzór nad wydatkowaniem pieniędzy, nauka poprawnego dysponowania domowym budżetem, właściwego planowania wydatków.</w:t>
            </w:r>
          </w:p>
          <w:p w14:paraId="7163B503" w14:textId="77777777" w:rsidR="0009263F" w:rsidRPr="007B1AF0" w:rsidRDefault="0009263F" w:rsidP="0009263F">
            <w:pPr>
              <w:pStyle w:val="Akapitzlist"/>
              <w:numPr>
                <w:ilvl w:val="0"/>
                <w:numId w:val="14"/>
              </w:numPr>
              <w:ind w:left="176" w:hanging="142"/>
            </w:pPr>
            <w:r w:rsidRPr="005527AB">
              <w:rPr>
                <w:rFonts w:eastAsia="Arial Unicode MS" w:cstheme="minorHAnsi"/>
              </w:rPr>
              <w:t>Niwelowanie przyczyn niewydolności wychowawczej rodziny</w:t>
            </w:r>
            <w:r>
              <w:rPr>
                <w:rFonts w:eastAsia="Arial Unicode MS" w:cstheme="minorHAnsi"/>
              </w:rPr>
              <w:t>.</w:t>
            </w:r>
          </w:p>
          <w:p w14:paraId="3047BE2B" w14:textId="19241E1E" w:rsidR="007B1AF0" w:rsidRDefault="0009263F" w:rsidP="0009263F">
            <w:pPr>
              <w:pStyle w:val="Akapitzlist"/>
              <w:numPr>
                <w:ilvl w:val="0"/>
                <w:numId w:val="14"/>
              </w:numPr>
              <w:ind w:left="176" w:hanging="142"/>
            </w:pPr>
            <w:r w:rsidRPr="005527AB">
              <w:rPr>
                <w:rFonts w:eastAsia="Arial Unicode MS" w:cstheme="minorHAnsi"/>
              </w:rPr>
              <w:t>Współpraca z instytucjami i podmiotami wspierającymi funkcje opiekuńczo - wychowawcze rodziny</w:t>
            </w:r>
            <w:r w:rsidR="007B1AF0">
              <w:t xml:space="preserve"> </w:t>
            </w:r>
          </w:p>
        </w:tc>
      </w:tr>
      <w:tr w:rsidR="0009263F" w14:paraId="20A4ED81" w14:textId="77777777" w:rsidTr="006E5E9C">
        <w:tc>
          <w:tcPr>
            <w:tcW w:w="4531" w:type="dxa"/>
            <w:shd w:val="clear" w:color="auto" w:fill="B4C6E7" w:themeFill="accent1" w:themeFillTint="66"/>
          </w:tcPr>
          <w:p w14:paraId="589786F0" w14:textId="6FF41894" w:rsidR="0009263F" w:rsidRPr="007B1AF0" w:rsidRDefault="0009263F" w:rsidP="005331F8">
            <w:pPr>
              <w:rPr>
                <w:b/>
                <w:bCs/>
              </w:rPr>
            </w:pPr>
            <w:r>
              <w:rPr>
                <w:b/>
                <w:bCs/>
              </w:rPr>
              <w:t>Zakładane rezultaty</w:t>
            </w:r>
          </w:p>
        </w:tc>
        <w:tc>
          <w:tcPr>
            <w:tcW w:w="4531" w:type="dxa"/>
          </w:tcPr>
          <w:p w14:paraId="10232D80" w14:textId="77777777" w:rsidR="0009263F" w:rsidRDefault="0009263F" w:rsidP="007B1AF0">
            <w:pPr>
              <w:pStyle w:val="Akapitzlist"/>
              <w:numPr>
                <w:ilvl w:val="0"/>
                <w:numId w:val="14"/>
              </w:numPr>
              <w:ind w:left="176" w:hanging="142"/>
            </w:pPr>
            <w:r>
              <w:t>Zwiększenie szans rodzin na odzyskanie praw do opieki nad dziećmi.</w:t>
            </w:r>
          </w:p>
          <w:p w14:paraId="28DD08A9" w14:textId="77777777" w:rsidR="0009263F" w:rsidRDefault="0009263F" w:rsidP="007B1AF0">
            <w:pPr>
              <w:pStyle w:val="Akapitzlist"/>
              <w:numPr>
                <w:ilvl w:val="0"/>
                <w:numId w:val="14"/>
              </w:numPr>
              <w:ind w:left="176" w:hanging="142"/>
            </w:pPr>
            <w:r>
              <w:t>Powrót dzieci przebywających w pieczy zastępczej do własnych rodzin.</w:t>
            </w:r>
          </w:p>
          <w:p w14:paraId="4D8381AB" w14:textId="77777777" w:rsidR="0009263F" w:rsidRDefault="0009263F" w:rsidP="007B1AF0">
            <w:pPr>
              <w:pStyle w:val="Akapitzlist"/>
              <w:numPr>
                <w:ilvl w:val="0"/>
                <w:numId w:val="14"/>
              </w:numPr>
              <w:ind w:left="176" w:hanging="142"/>
            </w:pPr>
            <w:r>
              <w:lastRenderedPageBreak/>
              <w:t>Lepsze wypełnianie funkcji opiekuńczo wychowawczej w rodzinach.</w:t>
            </w:r>
          </w:p>
          <w:p w14:paraId="4FF72DD9" w14:textId="77777777" w:rsidR="0009263F" w:rsidRDefault="0009263F" w:rsidP="0009263F">
            <w:pPr>
              <w:pStyle w:val="Akapitzlist"/>
              <w:numPr>
                <w:ilvl w:val="0"/>
                <w:numId w:val="14"/>
              </w:numPr>
              <w:ind w:left="176" w:hanging="142"/>
            </w:pPr>
            <w:r>
              <w:t>Zwiększenie świadomości o wartości rodziny.</w:t>
            </w:r>
          </w:p>
          <w:p w14:paraId="482077E8" w14:textId="797A8EE9" w:rsidR="0009263F" w:rsidRDefault="0009263F" w:rsidP="0009263F">
            <w:pPr>
              <w:pStyle w:val="Akapitzlist"/>
              <w:numPr>
                <w:ilvl w:val="0"/>
                <w:numId w:val="14"/>
              </w:numPr>
              <w:ind w:left="176" w:hanging="142"/>
            </w:pPr>
            <w:r>
              <w:t>Poprawa sytuacji materialnej w rodzinach.</w:t>
            </w:r>
          </w:p>
        </w:tc>
      </w:tr>
      <w:tr w:rsidR="0009263F" w14:paraId="241D5B59" w14:textId="77777777" w:rsidTr="006E5E9C">
        <w:tc>
          <w:tcPr>
            <w:tcW w:w="4531" w:type="dxa"/>
            <w:shd w:val="clear" w:color="auto" w:fill="B4C6E7" w:themeFill="accent1" w:themeFillTint="66"/>
          </w:tcPr>
          <w:p w14:paraId="3C44D591" w14:textId="5FF21CEB" w:rsidR="0009263F" w:rsidRDefault="0009263F" w:rsidP="005331F8">
            <w:pPr>
              <w:rPr>
                <w:b/>
                <w:bCs/>
              </w:rPr>
            </w:pPr>
            <w:r>
              <w:rPr>
                <w:b/>
                <w:bCs/>
              </w:rPr>
              <w:lastRenderedPageBreak/>
              <w:t>Wskaźniki realizacji</w:t>
            </w:r>
          </w:p>
        </w:tc>
        <w:tc>
          <w:tcPr>
            <w:tcW w:w="4531" w:type="dxa"/>
          </w:tcPr>
          <w:p w14:paraId="127DBA95" w14:textId="77777777" w:rsidR="0009263F" w:rsidRDefault="0009263F" w:rsidP="007B1AF0">
            <w:pPr>
              <w:pStyle w:val="Akapitzlist"/>
              <w:numPr>
                <w:ilvl w:val="0"/>
                <w:numId w:val="14"/>
              </w:numPr>
              <w:ind w:left="176" w:hanging="142"/>
            </w:pPr>
            <w:r>
              <w:t>Liczba rodzin objętych pomocą</w:t>
            </w:r>
          </w:p>
          <w:p w14:paraId="60245FA0" w14:textId="77777777" w:rsidR="0009263F" w:rsidRDefault="0009263F" w:rsidP="007B1AF0">
            <w:pPr>
              <w:pStyle w:val="Akapitzlist"/>
              <w:numPr>
                <w:ilvl w:val="0"/>
                <w:numId w:val="14"/>
              </w:numPr>
              <w:ind w:left="176" w:hanging="142"/>
            </w:pPr>
            <w:r>
              <w:t>Liczba rodzin, którym OPS udzielił wsparcia finansowego.</w:t>
            </w:r>
          </w:p>
          <w:p w14:paraId="1B4F7380" w14:textId="1A88ED0F" w:rsidR="0009263F" w:rsidRDefault="0009263F" w:rsidP="007B1AF0">
            <w:pPr>
              <w:pStyle w:val="Akapitzlist"/>
              <w:numPr>
                <w:ilvl w:val="0"/>
                <w:numId w:val="14"/>
              </w:numPr>
              <w:ind w:left="176" w:hanging="142"/>
            </w:pPr>
            <w:r>
              <w:t>Liczba rodzin współpracujących z asystentem rodziny.</w:t>
            </w:r>
          </w:p>
          <w:p w14:paraId="0D8A6714" w14:textId="77777777" w:rsidR="0009263F" w:rsidRDefault="0009263F" w:rsidP="007B1AF0">
            <w:pPr>
              <w:pStyle w:val="Akapitzlist"/>
              <w:numPr>
                <w:ilvl w:val="0"/>
                <w:numId w:val="14"/>
              </w:numPr>
              <w:ind w:left="176" w:hanging="142"/>
            </w:pPr>
            <w:r>
              <w:t>Liczba rodzin, które odzyskały prawo do opieki nad dziećmi.</w:t>
            </w:r>
          </w:p>
          <w:p w14:paraId="37C1E28F" w14:textId="33156FAE" w:rsidR="0009263F" w:rsidRDefault="0009263F" w:rsidP="007B1AF0">
            <w:pPr>
              <w:pStyle w:val="Akapitzlist"/>
              <w:numPr>
                <w:ilvl w:val="0"/>
                <w:numId w:val="14"/>
              </w:numPr>
              <w:ind w:left="176" w:hanging="142"/>
            </w:pPr>
            <w:r>
              <w:t>Liczba dzieci powracających do środowisk rodzinnych.</w:t>
            </w:r>
          </w:p>
        </w:tc>
      </w:tr>
      <w:tr w:rsidR="0009263F" w14:paraId="20962791" w14:textId="77777777" w:rsidTr="006E5E9C">
        <w:tc>
          <w:tcPr>
            <w:tcW w:w="4531" w:type="dxa"/>
            <w:shd w:val="clear" w:color="auto" w:fill="B4C6E7" w:themeFill="accent1" w:themeFillTint="66"/>
          </w:tcPr>
          <w:p w14:paraId="786F28C0" w14:textId="7592C583" w:rsidR="0009263F" w:rsidRDefault="0009263F" w:rsidP="005331F8">
            <w:pPr>
              <w:rPr>
                <w:b/>
                <w:bCs/>
              </w:rPr>
            </w:pPr>
            <w:r>
              <w:rPr>
                <w:b/>
                <w:bCs/>
              </w:rPr>
              <w:t>Źródło pochodzenia wskaźnika</w:t>
            </w:r>
          </w:p>
        </w:tc>
        <w:tc>
          <w:tcPr>
            <w:tcW w:w="4531" w:type="dxa"/>
          </w:tcPr>
          <w:p w14:paraId="0A84FA88" w14:textId="77777777" w:rsidR="0009263F" w:rsidRDefault="0009263F" w:rsidP="0009263F">
            <w:pPr>
              <w:pStyle w:val="Akapitzlist"/>
              <w:numPr>
                <w:ilvl w:val="0"/>
                <w:numId w:val="14"/>
              </w:numPr>
              <w:ind w:left="176" w:hanging="142"/>
            </w:pPr>
            <w:r>
              <w:t>Dane własne OPS.</w:t>
            </w:r>
          </w:p>
          <w:p w14:paraId="5B7B3467" w14:textId="2A8BEF93" w:rsidR="0009263F" w:rsidRDefault="0009263F" w:rsidP="0009263F">
            <w:pPr>
              <w:pStyle w:val="Akapitzlist"/>
              <w:numPr>
                <w:ilvl w:val="0"/>
                <w:numId w:val="14"/>
              </w:numPr>
              <w:ind w:left="176" w:hanging="142"/>
            </w:pPr>
            <w:r>
              <w:t>Dane pochodzące od realizatorów poszczególnych działań.</w:t>
            </w:r>
          </w:p>
        </w:tc>
      </w:tr>
      <w:tr w:rsidR="0009263F" w14:paraId="1C60FD61" w14:textId="77777777" w:rsidTr="006E5E9C">
        <w:tc>
          <w:tcPr>
            <w:tcW w:w="4531" w:type="dxa"/>
            <w:shd w:val="clear" w:color="auto" w:fill="B4C6E7" w:themeFill="accent1" w:themeFillTint="66"/>
          </w:tcPr>
          <w:p w14:paraId="5A23A589" w14:textId="531A5878" w:rsidR="0009263F" w:rsidRDefault="0009263F" w:rsidP="005331F8">
            <w:pPr>
              <w:rPr>
                <w:b/>
                <w:bCs/>
              </w:rPr>
            </w:pPr>
            <w:r>
              <w:rPr>
                <w:b/>
                <w:bCs/>
              </w:rPr>
              <w:t>Realizatorzy</w:t>
            </w:r>
          </w:p>
        </w:tc>
        <w:tc>
          <w:tcPr>
            <w:tcW w:w="4531" w:type="dxa"/>
          </w:tcPr>
          <w:p w14:paraId="24925203" w14:textId="3629879E" w:rsidR="0009263F" w:rsidRDefault="0009263F" w:rsidP="0009263F">
            <w:r>
              <w:t>Urząd Miejski, GOPS, placówki oświatowe, placówki poradnictwa specjalistycznego, GOK, policja, ZI, Sąd Rejonowy, GKRPA.</w:t>
            </w:r>
          </w:p>
        </w:tc>
      </w:tr>
    </w:tbl>
    <w:p w14:paraId="0A0EA105" w14:textId="234C32A6" w:rsidR="008706DE" w:rsidRDefault="008706DE" w:rsidP="005331F8"/>
    <w:p w14:paraId="3D3FDA8E" w14:textId="77777777" w:rsidR="008706DE" w:rsidRDefault="008706DE">
      <w:pPr>
        <w:spacing w:after="160" w:line="259" w:lineRule="auto"/>
        <w:jc w:val="left"/>
      </w:pPr>
      <w:r>
        <w:br w:type="page"/>
      </w:r>
    </w:p>
    <w:p w14:paraId="7FF2DE6F" w14:textId="027D7AEC" w:rsidR="003E360D" w:rsidRDefault="008706DE" w:rsidP="008706DE">
      <w:pPr>
        <w:pStyle w:val="Nagwek1"/>
        <w:numPr>
          <w:ilvl w:val="0"/>
          <w:numId w:val="5"/>
        </w:numPr>
      </w:pPr>
      <w:bookmarkStart w:id="57" w:name="_Toc70423452"/>
      <w:r>
        <w:lastRenderedPageBreak/>
        <w:t>Adresaci programu</w:t>
      </w:r>
      <w:bookmarkEnd w:id="57"/>
    </w:p>
    <w:p w14:paraId="292C8533" w14:textId="77777777" w:rsidR="008706DE" w:rsidRDefault="008706DE" w:rsidP="008706DE">
      <w:pPr>
        <w:ind w:firstLine="360"/>
      </w:pPr>
    </w:p>
    <w:p w14:paraId="261E02C3" w14:textId="6970C0EC" w:rsidR="008706DE" w:rsidRDefault="008706DE" w:rsidP="008706DE">
      <w:pPr>
        <w:ind w:firstLine="360"/>
        <w:rPr>
          <w:rFonts w:eastAsia="Arial Unicode MS" w:cstheme="minorHAnsi"/>
          <w:szCs w:val="24"/>
        </w:rPr>
      </w:pPr>
      <w:r>
        <w:t xml:space="preserve">Adresatami programu są </w:t>
      </w:r>
      <w:r w:rsidRPr="002E62A0">
        <w:rPr>
          <w:rFonts w:eastAsia="Arial Unicode MS" w:cstheme="minorHAnsi"/>
          <w:szCs w:val="24"/>
        </w:rPr>
        <w:t xml:space="preserve">dzieci i rodziny z terenu gminy </w:t>
      </w:r>
      <w:r>
        <w:rPr>
          <w:rFonts w:eastAsia="Arial Unicode MS" w:cstheme="minorHAnsi"/>
          <w:szCs w:val="24"/>
        </w:rPr>
        <w:t>Kołaczyce</w:t>
      </w:r>
      <w:r w:rsidRPr="002E62A0">
        <w:rPr>
          <w:rFonts w:eastAsia="Arial Unicode MS" w:cstheme="minorHAnsi"/>
          <w:szCs w:val="24"/>
        </w:rPr>
        <w:t>, a w szczególności rodziny przeżywające trudności w  wypełnianiu  funkcji opiekuńczo-wychowawczych.</w:t>
      </w:r>
      <w:r>
        <w:t xml:space="preserve"> Problemy opiekuńczo-wychowawcze są doświadczane przez większość, jeśli nie wszystkie rodziny z dziećmi i wynikają z naturalnych faz rozwoju rodziny. Trudności te jednak większość rodzin potrafi pokonać samodzielnie wykorzystując własne możliwości i zasoby, a także korzystając z powszechnie dostępnych usług i instytucji. Gminny Program Wspierania Rodziny skierowany jest do tych rodzin, które z racji doświadczanych problemów przekraczających ich zasoby, nie są w stanie samodzielnie wypełniać funkcji opiekuńczo-wychowawczych wobec dzieci. Ze względu na zakres i rodzaj problemów, jakie towarzyszą tym rodzinom, istnieje ryzyko doświadczenia przez nie zjawiska wykluczenia społecznego. Wykluczenie społeczne rodziny, jest definiowane, jako „sytuacja uniemożliwiająca lub znacznie utrudniająca prawidłowe funkcjonowanie rodziny i pełnienie przez jej członków ról społecznych, ich uczestnictwo w życiu społecznym, prowadząca (lub stwarzająca zagrożenie) do przenoszenia (dziedziczenia) statusu osoby wykluczonej na następne pokolenie”. Wiedza i doświadczenie praktyków wskazuje, że przezwyciężenie sytuacji zagrażającej wykluczeniem społecznym jest często poza zasięgiem rodzin, które znalazły się w tej sytuacji. Istnieje zatem potrzeba, by osoby i instytucje odpowiedzialne za organizację opieki nad dzieckiem i rodziną udzieliły im wsparcia. Do zapewnienia takiego wsparcia Ustawa o wspieraniu rodziny i systemie pieczy zastępczej zobowiązuje organy jednostek samorządu terytorialnego. W szczególności powinno ono polegać na: analizie sytuacji rodziny i środowiska rodzinnego oraz przyczyn kryzysu w rodzinie, wzmocnieniu roli i funkcji rodziny, rozwijaniu umiejętności opiekuńczo – wychowawczych, podniesieniu świadomości w zakresie planowania oraz funkcjonowania rodziny, przeciwdziałaniu marginalizacji i degradacji społecznej rodziny oraz dążeniu do reintegracji rodziny i powrotu dzieci przebywających w pieczy zastępczej do środowisk rodzinnych.</w:t>
      </w:r>
    </w:p>
    <w:p w14:paraId="25A60F41" w14:textId="77777777" w:rsidR="008706DE" w:rsidRDefault="008706DE">
      <w:pPr>
        <w:spacing w:after="160" w:line="259" w:lineRule="auto"/>
        <w:jc w:val="left"/>
        <w:rPr>
          <w:rFonts w:eastAsia="Arial Unicode MS" w:cstheme="minorHAnsi"/>
          <w:szCs w:val="24"/>
        </w:rPr>
      </w:pPr>
      <w:r>
        <w:rPr>
          <w:rFonts w:eastAsia="Arial Unicode MS" w:cstheme="minorHAnsi"/>
          <w:szCs w:val="24"/>
        </w:rPr>
        <w:br w:type="page"/>
      </w:r>
    </w:p>
    <w:p w14:paraId="0D2F44D8" w14:textId="77777777" w:rsidR="008706DE" w:rsidRDefault="008706DE" w:rsidP="008706DE">
      <w:pPr>
        <w:ind w:firstLine="360"/>
        <w:rPr>
          <w:rFonts w:eastAsia="Arial Unicode MS" w:cstheme="minorHAnsi"/>
          <w:szCs w:val="24"/>
        </w:rPr>
      </w:pPr>
    </w:p>
    <w:p w14:paraId="1DAD2145" w14:textId="302EE048" w:rsidR="008706DE" w:rsidRDefault="008706DE" w:rsidP="008706DE">
      <w:pPr>
        <w:pStyle w:val="Nagwek1"/>
        <w:numPr>
          <w:ilvl w:val="0"/>
          <w:numId w:val="5"/>
        </w:numPr>
      </w:pPr>
      <w:bookmarkStart w:id="58" w:name="_Toc70423453"/>
      <w:r w:rsidRPr="008706DE">
        <w:t>Źródła finansowania</w:t>
      </w:r>
      <w:bookmarkEnd w:id="58"/>
    </w:p>
    <w:p w14:paraId="13838B71" w14:textId="77777777" w:rsidR="008706DE" w:rsidRDefault="008706DE" w:rsidP="008706DE">
      <w:pPr>
        <w:ind w:firstLine="360"/>
      </w:pPr>
      <w:r>
        <w:t>Źródłem finansowania Gminnego Programu Wspierania Rodziny na lata 2020 – 2021 mogą być środki pochodzące z:</w:t>
      </w:r>
    </w:p>
    <w:p w14:paraId="00794510" w14:textId="77777777" w:rsidR="008706DE" w:rsidRDefault="008706DE" w:rsidP="008706DE">
      <w:pPr>
        <w:ind w:firstLine="360"/>
      </w:pPr>
      <w:r>
        <w:sym w:font="Symbol" w:char="F0B7"/>
      </w:r>
      <w:r>
        <w:t xml:space="preserve"> Budżetu gminy</w:t>
      </w:r>
    </w:p>
    <w:p w14:paraId="3FFA5E36" w14:textId="77777777" w:rsidR="008706DE" w:rsidRDefault="008706DE" w:rsidP="008706DE">
      <w:pPr>
        <w:ind w:firstLine="360"/>
      </w:pPr>
      <w:r>
        <w:sym w:font="Symbol" w:char="F0B7"/>
      </w:r>
      <w:r>
        <w:t xml:space="preserve"> Dotacji unijnych</w:t>
      </w:r>
    </w:p>
    <w:p w14:paraId="0B42004E" w14:textId="77777777" w:rsidR="008706DE" w:rsidRDefault="008706DE" w:rsidP="008706DE">
      <w:pPr>
        <w:ind w:firstLine="360"/>
      </w:pPr>
      <w:r>
        <w:sym w:font="Symbol" w:char="F0B7"/>
      </w:r>
      <w:r>
        <w:t xml:space="preserve"> Budżetu państwa</w:t>
      </w:r>
    </w:p>
    <w:p w14:paraId="0574A089" w14:textId="77777777" w:rsidR="008706DE" w:rsidRDefault="008706DE" w:rsidP="008706DE">
      <w:pPr>
        <w:ind w:firstLine="360"/>
      </w:pPr>
      <w:r>
        <w:sym w:font="Symbol" w:char="F0B7"/>
      </w:r>
      <w:r>
        <w:t xml:space="preserve"> Organizacji pozarządowych</w:t>
      </w:r>
    </w:p>
    <w:p w14:paraId="115EEA99" w14:textId="4031E99F" w:rsidR="008706DE" w:rsidRDefault="008706DE" w:rsidP="008706DE">
      <w:pPr>
        <w:ind w:firstLine="360"/>
      </w:pPr>
      <w:r>
        <w:sym w:font="Symbol" w:char="F0B7"/>
      </w:r>
      <w:r>
        <w:t xml:space="preserve"> Darowizn</w:t>
      </w:r>
    </w:p>
    <w:p w14:paraId="55DC4B2F" w14:textId="77777777" w:rsidR="008706DE" w:rsidRDefault="008706DE">
      <w:pPr>
        <w:spacing w:after="160" w:line="259" w:lineRule="auto"/>
        <w:jc w:val="left"/>
      </w:pPr>
      <w:r>
        <w:br w:type="page"/>
      </w:r>
    </w:p>
    <w:p w14:paraId="6DFF0693" w14:textId="6922DDB8" w:rsidR="008706DE" w:rsidRDefault="008706DE" w:rsidP="008706DE">
      <w:pPr>
        <w:pStyle w:val="Nagwek1"/>
        <w:numPr>
          <w:ilvl w:val="0"/>
          <w:numId w:val="5"/>
        </w:numPr>
      </w:pPr>
      <w:bookmarkStart w:id="59" w:name="_Toc70423454"/>
      <w:r>
        <w:lastRenderedPageBreak/>
        <w:t>Zasoby instytucjonalne</w:t>
      </w:r>
      <w:bookmarkEnd w:id="59"/>
    </w:p>
    <w:p w14:paraId="01A9CA21" w14:textId="77777777" w:rsidR="008706DE" w:rsidRDefault="008706DE" w:rsidP="008706DE">
      <w:pPr>
        <w:ind w:firstLine="360"/>
      </w:pPr>
    </w:p>
    <w:p w14:paraId="61ECC0E2" w14:textId="77777777" w:rsidR="008706DE" w:rsidRDefault="008706DE" w:rsidP="008706DE">
      <w:pPr>
        <w:pStyle w:val="Akapitzlist"/>
        <w:numPr>
          <w:ilvl w:val="0"/>
          <w:numId w:val="17"/>
        </w:numPr>
      </w:pPr>
      <w:r>
        <w:t>Urząd Miejski w Kołaczycach</w:t>
      </w:r>
    </w:p>
    <w:p w14:paraId="06FC1E8A" w14:textId="77777777" w:rsidR="008706DE" w:rsidRDefault="008706DE" w:rsidP="008706DE">
      <w:pPr>
        <w:pStyle w:val="Akapitzlist"/>
        <w:numPr>
          <w:ilvl w:val="0"/>
          <w:numId w:val="17"/>
        </w:numPr>
      </w:pPr>
      <w:r>
        <w:t>Gminny Ośrodek Pomocy Społecznej w Kołaczycach</w:t>
      </w:r>
    </w:p>
    <w:p w14:paraId="663E0A1B" w14:textId="77777777" w:rsidR="008706DE" w:rsidRDefault="008706DE" w:rsidP="008706DE">
      <w:pPr>
        <w:pStyle w:val="Akapitzlist"/>
        <w:numPr>
          <w:ilvl w:val="0"/>
          <w:numId w:val="17"/>
        </w:numPr>
      </w:pPr>
      <w:r>
        <w:t>Placówki służby zdrowia,</w:t>
      </w:r>
    </w:p>
    <w:p w14:paraId="00C79BDE" w14:textId="34670F78" w:rsidR="008706DE" w:rsidRDefault="008706DE" w:rsidP="008706DE">
      <w:pPr>
        <w:pStyle w:val="Akapitzlist"/>
        <w:numPr>
          <w:ilvl w:val="0"/>
          <w:numId w:val="17"/>
        </w:numPr>
      </w:pPr>
      <w:r>
        <w:t>Posterunek Policji w Kołaczycach</w:t>
      </w:r>
      <w:r w:rsidR="003E263D">
        <w:t>,</w:t>
      </w:r>
    </w:p>
    <w:p w14:paraId="2F56FACD" w14:textId="77777777" w:rsidR="003E263D" w:rsidRDefault="008706DE" w:rsidP="008706DE">
      <w:pPr>
        <w:pStyle w:val="Akapitzlist"/>
        <w:numPr>
          <w:ilvl w:val="0"/>
          <w:numId w:val="17"/>
        </w:numPr>
      </w:pPr>
      <w:r>
        <w:t>Gminny Ośrodek Kultury w Kołaczycach</w:t>
      </w:r>
      <w:r w:rsidR="003E263D">
        <w:t>,</w:t>
      </w:r>
    </w:p>
    <w:p w14:paraId="2C288CE5" w14:textId="77777777" w:rsidR="003E263D" w:rsidRDefault="008706DE" w:rsidP="008706DE">
      <w:pPr>
        <w:pStyle w:val="Akapitzlist"/>
        <w:numPr>
          <w:ilvl w:val="0"/>
          <w:numId w:val="17"/>
        </w:numPr>
      </w:pPr>
      <w:r>
        <w:t>Środowiskowy Dom Samopomocy w Brzostku</w:t>
      </w:r>
      <w:r w:rsidR="003E263D">
        <w:t>,</w:t>
      </w:r>
    </w:p>
    <w:p w14:paraId="20F84118" w14:textId="77777777" w:rsidR="003E263D" w:rsidRDefault="008706DE" w:rsidP="008706DE">
      <w:pPr>
        <w:pStyle w:val="Akapitzlist"/>
        <w:numPr>
          <w:ilvl w:val="0"/>
          <w:numId w:val="17"/>
        </w:numPr>
      </w:pPr>
      <w:r>
        <w:t>Szkoła Podstawowa w Kołaczycach</w:t>
      </w:r>
      <w:r w:rsidR="003E263D">
        <w:t>,</w:t>
      </w:r>
    </w:p>
    <w:p w14:paraId="54ABC702" w14:textId="77777777" w:rsidR="003E263D" w:rsidRDefault="008706DE" w:rsidP="008706DE">
      <w:pPr>
        <w:pStyle w:val="Akapitzlist"/>
        <w:numPr>
          <w:ilvl w:val="0"/>
          <w:numId w:val="17"/>
        </w:numPr>
      </w:pPr>
      <w:r>
        <w:t>Liceum Ogólnokształcące w Kołaczycach</w:t>
      </w:r>
      <w:r w:rsidR="003E263D">
        <w:t>,</w:t>
      </w:r>
    </w:p>
    <w:p w14:paraId="0F3774EA" w14:textId="77777777" w:rsidR="003E263D" w:rsidRDefault="008706DE" w:rsidP="008706DE">
      <w:pPr>
        <w:pStyle w:val="Akapitzlist"/>
        <w:numPr>
          <w:ilvl w:val="0"/>
          <w:numId w:val="17"/>
        </w:numPr>
      </w:pPr>
      <w:r>
        <w:t>Przedszkole w Kołaczycach</w:t>
      </w:r>
      <w:r w:rsidR="003E263D">
        <w:t>,</w:t>
      </w:r>
    </w:p>
    <w:p w14:paraId="70CB70AB" w14:textId="77777777" w:rsidR="003E263D" w:rsidRDefault="008706DE" w:rsidP="008706DE">
      <w:pPr>
        <w:pStyle w:val="Akapitzlist"/>
        <w:numPr>
          <w:ilvl w:val="0"/>
          <w:numId w:val="17"/>
        </w:numPr>
      </w:pPr>
      <w:r>
        <w:t>Niepubliczne Przedszkole Sióstr Serafitek w Bieździadce</w:t>
      </w:r>
      <w:r w:rsidR="003E263D">
        <w:t>,</w:t>
      </w:r>
    </w:p>
    <w:p w14:paraId="65631F0B" w14:textId="77777777" w:rsidR="003E263D" w:rsidRDefault="008706DE" w:rsidP="008706DE">
      <w:pPr>
        <w:pStyle w:val="Akapitzlist"/>
        <w:numPr>
          <w:ilvl w:val="0"/>
          <w:numId w:val="17"/>
        </w:numPr>
      </w:pPr>
      <w:r>
        <w:t>Publiczna Szkoła Podstawowa w Bieździedzy</w:t>
      </w:r>
      <w:r w:rsidR="003E263D">
        <w:t>,</w:t>
      </w:r>
    </w:p>
    <w:p w14:paraId="01DF91DA" w14:textId="77777777" w:rsidR="003E263D" w:rsidRDefault="008706DE" w:rsidP="008706DE">
      <w:pPr>
        <w:pStyle w:val="Akapitzlist"/>
        <w:numPr>
          <w:ilvl w:val="0"/>
          <w:numId w:val="17"/>
        </w:numPr>
      </w:pPr>
      <w:r>
        <w:t>Zespół Szkół Społecznych w Lublicy</w:t>
      </w:r>
      <w:r w:rsidR="003E263D">
        <w:t>,,</w:t>
      </w:r>
    </w:p>
    <w:p w14:paraId="62625C9D" w14:textId="77777777" w:rsidR="003E263D" w:rsidRDefault="008706DE" w:rsidP="008706DE">
      <w:pPr>
        <w:pStyle w:val="Akapitzlist"/>
        <w:numPr>
          <w:ilvl w:val="0"/>
          <w:numId w:val="17"/>
        </w:numPr>
      </w:pPr>
      <w:r>
        <w:t>Zespół Szkół Społecznych w Sowinie</w:t>
      </w:r>
      <w:r w:rsidR="003E263D">
        <w:t>,</w:t>
      </w:r>
    </w:p>
    <w:p w14:paraId="1849D050" w14:textId="77777777" w:rsidR="003E263D" w:rsidRDefault="008706DE" w:rsidP="008706DE">
      <w:pPr>
        <w:pStyle w:val="Akapitzlist"/>
        <w:numPr>
          <w:ilvl w:val="0"/>
          <w:numId w:val="17"/>
        </w:numPr>
      </w:pPr>
      <w:r>
        <w:t>Zespół Szkół Społecznych w Sieklówce</w:t>
      </w:r>
      <w:r w:rsidR="003E263D">
        <w:t>,</w:t>
      </w:r>
    </w:p>
    <w:p w14:paraId="05E1B1AD" w14:textId="77777777" w:rsidR="003E263D" w:rsidRDefault="008706DE" w:rsidP="008706DE">
      <w:pPr>
        <w:pStyle w:val="Akapitzlist"/>
        <w:numPr>
          <w:ilvl w:val="0"/>
          <w:numId w:val="17"/>
        </w:numPr>
      </w:pPr>
      <w:r>
        <w:t>Zespół Szkół Społecznych w Krajowicach</w:t>
      </w:r>
      <w:r w:rsidR="003E263D">
        <w:t>,</w:t>
      </w:r>
    </w:p>
    <w:p w14:paraId="6D4C6049" w14:textId="77777777" w:rsidR="003E263D" w:rsidRDefault="008706DE" w:rsidP="008706DE">
      <w:pPr>
        <w:pStyle w:val="Akapitzlist"/>
        <w:numPr>
          <w:ilvl w:val="0"/>
          <w:numId w:val="17"/>
        </w:numPr>
      </w:pPr>
      <w:r>
        <w:t>Zespoły Parafialne Caritas</w:t>
      </w:r>
      <w:r w:rsidR="003E263D">
        <w:t>,</w:t>
      </w:r>
    </w:p>
    <w:p w14:paraId="7F009B36" w14:textId="77777777" w:rsidR="003E263D" w:rsidRDefault="008706DE" w:rsidP="008706DE">
      <w:pPr>
        <w:pStyle w:val="Akapitzlist"/>
        <w:numPr>
          <w:ilvl w:val="0"/>
          <w:numId w:val="17"/>
        </w:numPr>
      </w:pPr>
      <w:r>
        <w:t>Kościoły Katolickie</w:t>
      </w:r>
      <w:r w:rsidR="003E263D">
        <w:t>,</w:t>
      </w:r>
    </w:p>
    <w:p w14:paraId="08DED46A" w14:textId="77777777" w:rsidR="003E263D" w:rsidRDefault="008706DE" w:rsidP="008706DE">
      <w:pPr>
        <w:pStyle w:val="Akapitzlist"/>
        <w:numPr>
          <w:ilvl w:val="0"/>
          <w:numId w:val="17"/>
        </w:numPr>
      </w:pPr>
      <w:r>
        <w:t>Powiatowe Centrum Pomocy Rodzinie w Jaśle</w:t>
      </w:r>
      <w:r w:rsidR="003E263D">
        <w:t>,</w:t>
      </w:r>
    </w:p>
    <w:p w14:paraId="29807382" w14:textId="77777777" w:rsidR="003E263D" w:rsidRDefault="008706DE" w:rsidP="008706DE">
      <w:pPr>
        <w:pStyle w:val="Akapitzlist"/>
        <w:numPr>
          <w:ilvl w:val="0"/>
          <w:numId w:val="17"/>
        </w:numPr>
      </w:pPr>
      <w:r>
        <w:t>Powiatowy Zespół Orzekania o Niepełnosprawności w Jaśle</w:t>
      </w:r>
      <w:r w:rsidR="003E263D">
        <w:t>,</w:t>
      </w:r>
    </w:p>
    <w:p w14:paraId="7402271F" w14:textId="77777777" w:rsidR="003E263D" w:rsidRDefault="008706DE" w:rsidP="008706DE">
      <w:pPr>
        <w:pStyle w:val="Akapitzlist"/>
        <w:numPr>
          <w:ilvl w:val="0"/>
          <w:numId w:val="17"/>
        </w:numPr>
      </w:pPr>
      <w:r>
        <w:t>Sąd Rejonowy w Jaśle</w:t>
      </w:r>
      <w:r w:rsidR="003E263D">
        <w:t>,</w:t>
      </w:r>
    </w:p>
    <w:p w14:paraId="45D86BCF" w14:textId="77777777" w:rsidR="003E263D" w:rsidRDefault="008706DE" w:rsidP="008706DE">
      <w:pPr>
        <w:pStyle w:val="Akapitzlist"/>
        <w:numPr>
          <w:ilvl w:val="0"/>
          <w:numId w:val="17"/>
        </w:numPr>
      </w:pPr>
      <w:r>
        <w:t>Zespół Kuratorskiej Służby Sądowej w Jaśle</w:t>
      </w:r>
      <w:r w:rsidR="003E263D">
        <w:t>,</w:t>
      </w:r>
    </w:p>
    <w:p w14:paraId="484DCAC9" w14:textId="77777777" w:rsidR="003E263D" w:rsidRDefault="008706DE" w:rsidP="003E263D">
      <w:pPr>
        <w:pStyle w:val="Akapitzlist"/>
        <w:numPr>
          <w:ilvl w:val="0"/>
          <w:numId w:val="17"/>
        </w:numPr>
      </w:pPr>
      <w:r>
        <w:t>Zespół Interdyscyplinarny do Spraw Przeciwdziałania Przemocy w Rodzinie w Gminie Kołaczyce</w:t>
      </w:r>
      <w:r w:rsidR="003E263D">
        <w:t>,</w:t>
      </w:r>
    </w:p>
    <w:p w14:paraId="6F615A9A" w14:textId="77777777" w:rsidR="003E263D" w:rsidRDefault="008706DE" w:rsidP="003E263D">
      <w:pPr>
        <w:pStyle w:val="Akapitzlist"/>
        <w:numPr>
          <w:ilvl w:val="0"/>
          <w:numId w:val="17"/>
        </w:numPr>
      </w:pPr>
      <w:r>
        <w:t>Gminna Komisja do Spraw Rozwiązywania Problemów Alkoholowych w Kołaczycach</w:t>
      </w:r>
      <w:r w:rsidR="003E263D">
        <w:t>,</w:t>
      </w:r>
    </w:p>
    <w:p w14:paraId="0020F99F" w14:textId="77777777" w:rsidR="003E263D" w:rsidRDefault="008706DE" w:rsidP="003E263D">
      <w:pPr>
        <w:pStyle w:val="Akapitzlist"/>
        <w:numPr>
          <w:ilvl w:val="0"/>
          <w:numId w:val="17"/>
        </w:numPr>
      </w:pPr>
      <w:r>
        <w:t xml:space="preserve">Dom Dziecka w </w:t>
      </w:r>
      <w:r w:rsidR="003E263D">
        <w:t>Kołaczycach,</w:t>
      </w:r>
    </w:p>
    <w:p w14:paraId="31D443B6" w14:textId="77777777" w:rsidR="003E263D" w:rsidRDefault="008706DE" w:rsidP="003E263D">
      <w:pPr>
        <w:pStyle w:val="Akapitzlist"/>
        <w:numPr>
          <w:ilvl w:val="0"/>
          <w:numId w:val="17"/>
        </w:numPr>
      </w:pPr>
      <w:r>
        <w:t>Katolicka Placówka Wychowawcza Nasz Dom w Jaśle</w:t>
      </w:r>
      <w:r w:rsidR="003E263D">
        <w:t>,</w:t>
      </w:r>
    </w:p>
    <w:p w14:paraId="701947CE" w14:textId="77777777" w:rsidR="003E263D" w:rsidRDefault="008706DE" w:rsidP="003E263D">
      <w:pPr>
        <w:pStyle w:val="Akapitzlist"/>
        <w:numPr>
          <w:ilvl w:val="0"/>
          <w:numId w:val="17"/>
        </w:numPr>
      </w:pPr>
      <w:r>
        <w:t>Poradnia Leczenia Uzależnień w Jaśle</w:t>
      </w:r>
      <w:r w:rsidR="003E263D">
        <w:t>,</w:t>
      </w:r>
    </w:p>
    <w:p w14:paraId="415566D3" w14:textId="17E2873E" w:rsidR="003E263D" w:rsidRDefault="00B13B53" w:rsidP="003E263D">
      <w:pPr>
        <w:pStyle w:val="Akapitzlist"/>
        <w:numPr>
          <w:ilvl w:val="0"/>
          <w:numId w:val="17"/>
        </w:numPr>
      </w:pPr>
      <w:r>
        <w:t>Ośrodek Psychoterapii w Jaśle.</w:t>
      </w:r>
    </w:p>
    <w:p w14:paraId="1CE18143" w14:textId="2A5E26E3" w:rsidR="003E263D" w:rsidRDefault="003E263D" w:rsidP="003E263D">
      <w:pPr>
        <w:pStyle w:val="Nagwek1"/>
        <w:numPr>
          <w:ilvl w:val="0"/>
          <w:numId w:val="5"/>
        </w:numPr>
      </w:pPr>
      <w:r>
        <w:br w:type="page"/>
      </w:r>
      <w:bookmarkStart w:id="60" w:name="_Toc70423455"/>
      <w:r>
        <w:lastRenderedPageBreak/>
        <w:t>Realizatorzy Gminnego Programu Wspierania Rodziny w Gminie Kołaczyce na lata 2021 – 2023</w:t>
      </w:r>
      <w:bookmarkEnd w:id="60"/>
    </w:p>
    <w:p w14:paraId="1D898161" w14:textId="77777777" w:rsidR="003E263D" w:rsidRDefault="003E263D" w:rsidP="003E263D">
      <w:pPr>
        <w:rPr>
          <w:rFonts w:eastAsia="Arial Unicode MS" w:cstheme="minorHAnsi"/>
          <w:szCs w:val="24"/>
        </w:rPr>
      </w:pPr>
    </w:p>
    <w:p w14:paraId="769ACB72" w14:textId="08C8EBED" w:rsidR="003E263D" w:rsidRDefault="003E263D" w:rsidP="003E263D">
      <w:pPr>
        <w:ind w:firstLine="360"/>
        <w:rPr>
          <w:rFonts w:eastAsia="Arial Unicode MS" w:cstheme="minorHAnsi"/>
          <w:szCs w:val="24"/>
        </w:rPr>
      </w:pPr>
      <w:r w:rsidRPr="003E263D">
        <w:rPr>
          <w:rFonts w:eastAsia="Arial Unicode MS" w:cstheme="minorHAnsi"/>
          <w:szCs w:val="24"/>
        </w:rPr>
        <w:t xml:space="preserve">Realizatorem programu jest Ośrodek Pomocy Społecznej </w:t>
      </w:r>
      <w:r w:rsidR="00320E8C">
        <w:rPr>
          <w:rFonts w:eastAsia="Arial Unicode MS" w:cstheme="minorHAnsi"/>
          <w:szCs w:val="24"/>
        </w:rPr>
        <w:t>w Kołaczycach</w:t>
      </w:r>
      <w:r w:rsidRPr="003E263D">
        <w:rPr>
          <w:rFonts w:eastAsia="Arial Unicode MS" w:cstheme="minorHAnsi"/>
          <w:szCs w:val="24"/>
        </w:rPr>
        <w:t xml:space="preserve"> we współpracy takich podmiotów i instytucji jak:</w:t>
      </w:r>
    </w:p>
    <w:p w14:paraId="389BD043" w14:textId="371B10AD" w:rsidR="003E263D" w:rsidRDefault="003E263D" w:rsidP="003E263D">
      <w:pPr>
        <w:pStyle w:val="Akapitzlist"/>
        <w:numPr>
          <w:ilvl w:val="0"/>
          <w:numId w:val="18"/>
        </w:numPr>
        <w:rPr>
          <w:rFonts w:eastAsia="Arial Unicode MS" w:cstheme="minorHAnsi"/>
          <w:szCs w:val="24"/>
        </w:rPr>
      </w:pPr>
      <w:r>
        <w:rPr>
          <w:rFonts w:eastAsia="Arial Unicode MS" w:cstheme="minorHAnsi"/>
          <w:szCs w:val="24"/>
        </w:rPr>
        <w:t>Urząd Miejski w Kołaczycach,</w:t>
      </w:r>
    </w:p>
    <w:p w14:paraId="3ADAD604" w14:textId="669A07A9" w:rsidR="003E263D" w:rsidRDefault="003E263D" w:rsidP="003E263D">
      <w:pPr>
        <w:pStyle w:val="Akapitzlist"/>
        <w:numPr>
          <w:ilvl w:val="0"/>
          <w:numId w:val="18"/>
        </w:numPr>
        <w:rPr>
          <w:rFonts w:eastAsia="Arial Unicode MS" w:cstheme="minorHAnsi"/>
          <w:szCs w:val="24"/>
        </w:rPr>
      </w:pPr>
      <w:r>
        <w:rPr>
          <w:rFonts w:eastAsia="Arial Unicode MS" w:cstheme="minorHAnsi"/>
          <w:szCs w:val="24"/>
        </w:rPr>
        <w:t>placówki oświatowe,</w:t>
      </w:r>
    </w:p>
    <w:p w14:paraId="3E24DD66" w14:textId="6BB03D61" w:rsidR="003E263D" w:rsidRDefault="003E263D" w:rsidP="003E263D">
      <w:pPr>
        <w:pStyle w:val="Akapitzlist"/>
        <w:numPr>
          <w:ilvl w:val="0"/>
          <w:numId w:val="18"/>
        </w:numPr>
        <w:rPr>
          <w:rFonts w:eastAsia="Arial Unicode MS" w:cstheme="minorHAnsi"/>
          <w:szCs w:val="24"/>
        </w:rPr>
      </w:pPr>
      <w:r>
        <w:rPr>
          <w:rFonts w:eastAsia="Arial Unicode MS" w:cstheme="minorHAnsi"/>
          <w:szCs w:val="24"/>
        </w:rPr>
        <w:t>placówki służby zdrowia,</w:t>
      </w:r>
    </w:p>
    <w:p w14:paraId="54F32100" w14:textId="530B3076" w:rsidR="003E263D" w:rsidRPr="003E263D" w:rsidRDefault="003E263D" w:rsidP="003E263D">
      <w:pPr>
        <w:pStyle w:val="Akapitzlist"/>
        <w:numPr>
          <w:ilvl w:val="0"/>
          <w:numId w:val="18"/>
        </w:numPr>
        <w:rPr>
          <w:rFonts w:eastAsia="Arial Unicode MS" w:cstheme="minorHAnsi"/>
          <w:szCs w:val="24"/>
        </w:rPr>
      </w:pPr>
      <w:r>
        <w:rPr>
          <w:rFonts w:eastAsia="Arial Unicode MS" w:cstheme="minorHAnsi"/>
          <w:szCs w:val="24"/>
        </w:rPr>
        <w:t>Gminny Ośrodek Kultury</w:t>
      </w:r>
      <w:r w:rsidR="00DF2FB1">
        <w:rPr>
          <w:rFonts w:eastAsia="Arial Unicode MS" w:cstheme="minorHAnsi"/>
          <w:szCs w:val="24"/>
        </w:rPr>
        <w:t>,</w:t>
      </w:r>
    </w:p>
    <w:p w14:paraId="1DF9257E" w14:textId="6F4EFF86" w:rsidR="00DF2FB1" w:rsidRDefault="00DF2FB1" w:rsidP="00DF2FB1">
      <w:pPr>
        <w:pStyle w:val="Akapitzlist"/>
        <w:numPr>
          <w:ilvl w:val="0"/>
          <w:numId w:val="18"/>
        </w:numPr>
        <w:rPr>
          <w:rFonts w:eastAsia="Arial Unicode MS" w:cstheme="minorHAnsi"/>
          <w:szCs w:val="24"/>
        </w:rPr>
      </w:pPr>
      <w:r>
        <w:rPr>
          <w:rFonts w:eastAsia="Arial Unicode MS" w:cstheme="minorHAnsi"/>
          <w:szCs w:val="24"/>
        </w:rPr>
        <w:t>p</w:t>
      </w:r>
      <w:r w:rsidRPr="00DF2FB1">
        <w:rPr>
          <w:rFonts w:eastAsia="Arial Unicode MS" w:cstheme="minorHAnsi"/>
          <w:szCs w:val="24"/>
        </w:rPr>
        <w:t>laców</w:t>
      </w:r>
      <w:r>
        <w:rPr>
          <w:rFonts w:eastAsia="Arial Unicode MS" w:cstheme="minorHAnsi"/>
          <w:szCs w:val="24"/>
        </w:rPr>
        <w:t>ki</w:t>
      </w:r>
      <w:r w:rsidRPr="00DF2FB1">
        <w:rPr>
          <w:rFonts w:eastAsia="Arial Unicode MS" w:cstheme="minorHAnsi"/>
          <w:szCs w:val="24"/>
        </w:rPr>
        <w:t xml:space="preserve"> wsparcia dziennego</w:t>
      </w:r>
      <w:r>
        <w:rPr>
          <w:rFonts w:eastAsia="Arial Unicode MS" w:cstheme="minorHAnsi"/>
          <w:szCs w:val="24"/>
        </w:rPr>
        <w:t>,</w:t>
      </w:r>
    </w:p>
    <w:p w14:paraId="021A3E1B" w14:textId="44AD9DA8" w:rsidR="00DF2FB1" w:rsidRDefault="00DF2FB1" w:rsidP="00DF2FB1">
      <w:pPr>
        <w:pStyle w:val="Akapitzlist"/>
        <w:numPr>
          <w:ilvl w:val="0"/>
          <w:numId w:val="18"/>
        </w:numPr>
        <w:rPr>
          <w:rFonts w:eastAsia="Arial Unicode MS" w:cstheme="minorHAnsi"/>
          <w:szCs w:val="24"/>
        </w:rPr>
      </w:pPr>
      <w:r>
        <w:rPr>
          <w:rFonts w:eastAsia="Arial Unicode MS" w:cstheme="minorHAnsi"/>
          <w:szCs w:val="24"/>
        </w:rPr>
        <w:t>o</w:t>
      </w:r>
      <w:r w:rsidRPr="00DF2FB1">
        <w:rPr>
          <w:rFonts w:eastAsia="Arial Unicode MS" w:cstheme="minorHAnsi"/>
          <w:szCs w:val="24"/>
        </w:rPr>
        <w:t>rganizacj</w:t>
      </w:r>
      <w:r>
        <w:rPr>
          <w:rFonts w:eastAsia="Arial Unicode MS" w:cstheme="minorHAnsi"/>
          <w:szCs w:val="24"/>
        </w:rPr>
        <w:t>e</w:t>
      </w:r>
      <w:r w:rsidRPr="00DF2FB1">
        <w:rPr>
          <w:rFonts w:eastAsia="Arial Unicode MS" w:cstheme="minorHAnsi"/>
          <w:szCs w:val="24"/>
        </w:rPr>
        <w:t xml:space="preserve"> pozarządow</w:t>
      </w:r>
      <w:r>
        <w:rPr>
          <w:rFonts w:eastAsia="Arial Unicode MS" w:cstheme="minorHAnsi"/>
          <w:szCs w:val="24"/>
        </w:rPr>
        <w:t>e,</w:t>
      </w:r>
    </w:p>
    <w:p w14:paraId="13CBA64B" w14:textId="5386181D" w:rsidR="00DF2FB1" w:rsidRDefault="00DF2FB1" w:rsidP="00DF2FB1">
      <w:pPr>
        <w:pStyle w:val="Akapitzlist"/>
        <w:numPr>
          <w:ilvl w:val="0"/>
          <w:numId w:val="18"/>
        </w:numPr>
        <w:rPr>
          <w:rFonts w:eastAsia="Arial Unicode MS" w:cstheme="minorHAnsi"/>
          <w:szCs w:val="24"/>
        </w:rPr>
      </w:pPr>
      <w:r>
        <w:rPr>
          <w:rFonts w:eastAsia="Arial Unicode MS" w:cstheme="minorHAnsi"/>
          <w:szCs w:val="24"/>
        </w:rPr>
        <w:t>a</w:t>
      </w:r>
      <w:r w:rsidRPr="00DF2FB1">
        <w:rPr>
          <w:rFonts w:eastAsia="Arial Unicode MS" w:cstheme="minorHAnsi"/>
          <w:szCs w:val="24"/>
        </w:rPr>
        <w:t>systen</w:t>
      </w:r>
      <w:r>
        <w:rPr>
          <w:rFonts w:eastAsia="Arial Unicode MS" w:cstheme="minorHAnsi"/>
          <w:szCs w:val="24"/>
        </w:rPr>
        <w:t>ci</w:t>
      </w:r>
      <w:r w:rsidRPr="00DF2FB1">
        <w:rPr>
          <w:rFonts w:eastAsia="Arial Unicode MS" w:cstheme="minorHAnsi"/>
          <w:szCs w:val="24"/>
        </w:rPr>
        <w:t xml:space="preserve"> rodzin</w:t>
      </w:r>
      <w:r>
        <w:rPr>
          <w:rFonts w:eastAsia="Arial Unicode MS" w:cstheme="minorHAnsi"/>
          <w:szCs w:val="24"/>
        </w:rPr>
        <w:t>,</w:t>
      </w:r>
    </w:p>
    <w:p w14:paraId="0A44C039" w14:textId="6E33A7A5" w:rsidR="003E263D" w:rsidRDefault="00DF2FB1" w:rsidP="00DF2FB1">
      <w:pPr>
        <w:pStyle w:val="Akapitzlist"/>
        <w:numPr>
          <w:ilvl w:val="0"/>
          <w:numId w:val="18"/>
        </w:numPr>
        <w:rPr>
          <w:rFonts w:eastAsia="Arial Unicode MS" w:cstheme="minorHAnsi"/>
          <w:szCs w:val="24"/>
        </w:rPr>
      </w:pPr>
      <w:r w:rsidRPr="00DF2FB1">
        <w:rPr>
          <w:rFonts w:eastAsia="Arial Unicode MS" w:cstheme="minorHAnsi"/>
          <w:szCs w:val="24"/>
        </w:rPr>
        <w:t>Zesp</w:t>
      </w:r>
      <w:r>
        <w:rPr>
          <w:rFonts w:eastAsia="Arial Unicode MS" w:cstheme="minorHAnsi"/>
          <w:szCs w:val="24"/>
        </w:rPr>
        <w:t>ó</w:t>
      </w:r>
      <w:r w:rsidRPr="00DF2FB1">
        <w:rPr>
          <w:rFonts w:eastAsia="Arial Unicode MS" w:cstheme="minorHAnsi"/>
          <w:szCs w:val="24"/>
        </w:rPr>
        <w:t>ł Interdyscyplin</w:t>
      </w:r>
      <w:r>
        <w:rPr>
          <w:rFonts w:eastAsia="Arial Unicode MS" w:cstheme="minorHAnsi"/>
          <w:szCs w:val="24"/>
        </w:rPr>
        <w:t>arny</w:t>
      </w:r>
      <w:r w:rsidRPr="00DF2FB1">
        <w:rPr>
          <w:rFonts w:eastAsia="Arial Unicode MS" w:cstheme="minorHAnsi"/>
          <w:szCs w:val="24"/>
        </w:rPr>
        <w:t xml:space="preserve"> do Spraw Przeciwdziałania Przemocy w Rodzinie i Ochrony Ofiar Przemocy w Rodzinie w Gminie Kołaczyce</w:t>
      </w:r>
      <w:r>
        <w:rPr>
          <w:rFonts w:eastAsia="Arial Unicode MS" w:cstheme="minorHAnsi"/>
          <w:szCs w:val="24"/>
        </w:rPr>
        <w:t>,</w:t>
      </w:r>
    </w:p>
    <w:p w14:paraId="4EB363DF" w14:textId="1BE05EEB" w:rsidR="00DF2FB1" w:rsidRDefault="00DF2FB1" w:rsidP="00DF2FB1">
      <w:pPr>
        <w:pStyle w:val="Akapitzlist"/>
        <w:numPr>
          <w:ilvl w:val="0"/>
          <w:numId w:val="18"/>
        </w:numPr>
        <w:rPr>
          <w:rFonts w:eastAsia="Arial Unicode MS" w:cstheme="minorHAnsi"/>
          <w:szCs w:val="24"/>
        </w:rPr>
      </w:pPr>
      <w:r>
        <w:rPr>
          <w:rFonts w:eastAsia="Arial Unicode MS" w:cstheme="minorHAnsi"/>
          <w:szCs w:val="24"/>
        </w:rPr>
        <w:t>Sąd Rejonowy w Jaśle,</w:t>
      </w:r>
    </w:p>
    <w:p w14:paraId="09A62D06" w14:textId="76E14D0A" w:rsidR="00DF2FB1" w:rsidRDefault="00DF2FB1" w:rsidP="00DF2FB1">
      <w:pPr>
        <w:pStyle w:val="Akapitzlist"/>
        <w:numPr>
          <w:ilvl w:val="0"/>
          <w:numId w:val="18"/>
        </w:numPr>
        <w:rPr>
          <w:rFonts w:eastAsia="Arial Unicode MS" w:cstheme="minorHAnsi"/>
          <w:szCs w:val="24"/>
        </w:rPr>
      </w:pPr>
      <w:r>
        <w:rPr>
          <w:rFonts w:eastAsia="Arial Unicode MS" w:cstheme="minorHAnsi"/>
          <w:szCs w:val="24"/>
        </w:rPr>
        <w:t>Powiatowe Centrum Pomocy Rodzinie w Jaśle,</w:t>
      </w:r>
    </w:p>
    <w:p w14:paraId="3C555ED6" w14:textId="278D7A3F" w:rsidR="00DF2FB1" w:rsidRDefault="00DF2FB1" w:rsidP="00DF2FB1">
      <w:pPr>
        <w:pStyle w:val="Akapitzlist"/>
        <w:numPr>
          <w:ilvl w:val="0"/>
          <w:numId w:val="18"/>
        </w:numPr>
        <w:rPr>
          <w:rFonts w:eastAsia="Arial Unicode MS" w:cstheme="minorHAnsi"/>
          <w:szCs w:val="24"/>
        </w:rPr>
      </w:pPr>
      <w:r>
        <w:rPr>
          <w:rFonts w:eastAsia="Arial Unicode MS" w:cstheme="minorHAnsi"/>
          <w:szCs w:val="24"/>
        </w:rPr>
        <w:t>Powiatowy Urząd Pracy w Jaśle,</w:t>
      </w:r>
    </w:p>
    <w:p w14:paraId="79977ED3" w14:textId="7B7A1D07" w:rsidR="00DF2FB1" w:rsidRDefault="00DF2FB1" w:rsidP="00DF2FB1">
      <w:pPr>
        <w:pStyle w:val="Akapitzlist"/>
        <w:numPr>
          <w:ilvl w:val="0"/>
          <w:numId w:val="18"/>
        </w:numPr>
      </w:pPr>
      <w:r>
        <w:t>Ośrodek Psychoterapii w Jaśle.</w:t>
      </w:r>
    </w:p>
    <w:p w14:paraId="16B8845D" w14:textId="77777777" w:rsidR="00DF2FB1" w:rsidRDefault="00DF2FB1">
      <w:pPr>
        <w:spacing w:after="160" w:line="259" w:lineRule="auto"/>
        <w:jc w:val="left"/>
      </w:pPr>
      <w:r>
        <w:br w:type="page"/>
      </w:r>
    </w:p>
    <w:p w14:paraId="277CD813" w14:textId="00D1F66B" w:rsidR="00DF2FB1" w:rsidRDefault="00DF2FB1" w:rsidP="00DF2FB1">
      <w:pPr>
        <w:pStyle w:val="Nagwek1"/>
        <w:numPr>
          <w:ilvl w:val="0"/>
          <w:numId w:val="5"/>
        </w:numPr>
      </w:pPr>
      <w:bookmarkStart w:id="61" w:name="_Toc70423456"/>
      <w:r>
        <w:lastRenderedPageBreak/>
        <w:t>Korzyści z realizacji Gminnego Programu Wspierania Rodziny dla Gminy Kołaczyce na lata 2021 - 2023 i spodziewane rezultaty</w:t>
      </w:r>
      <w:bookmarkEnd w:id="61"/>
    </w:p>
    <w:p w14:paraId="11E7254A" w14:textId="6B8E471F" w:rsidR="00DF2FB1" w:rsidRDefault="00DF2FB1" w:rsidP="00DF2FB1"/>
    <w:p w14:paraId="01AE589F" w14:textId="77777777" w:rsidR="006946FB" w:rsidRDefault="006946FB" w:rsidP="00DF2FB1">
      <w:r>
        <w:t>W związku z opracowaniem i realizacją Gminnego Programu Wspierania Rodziny wzrastają szanse na</w:t>
      </w:r>
    </w:p>
    <w:p w14:paraId="416A486B" w14:textId="256906D1" w:rsidR="006946FB" w:rsidRDefault="006946FB" w:rsidP="006946FB">
      <w:pPr>
        <w:pStyle w:val="Akapitzlist"/>
        <w:numPr>
          <w:ilvl w:val="0"/>
          <w:numId w:val="19"/>
        </w:numPr>
        <w:ind w:left="284" w:hanging="284"/>
      </w:pPr>
      <w:r>
        <w:t>Rozwój interdyscyplinarnego systemu wsparcia dla rodzin zagrożonych bezradnością opiekuńczo – wychowawczą oraz rodzin dysfunkcyjnych.</w:t>
      </w:r>
    </w:p>
    <w:p w14:paraId="49374084" w14:textId="51364960" w:rsidR="006946FB" w:rsidRDefault="006946FB" w:rsidP="006946FB">
      <w:pPr>
        <w:pStyle w:val="Akapitzlist"/>
        <w:numPr>
          <w:ilvl w:val="0"/>
          <w:numId w:val="19"/>
        </w:numPr>
        <w:ind w:left="284" w:hanging="284"/>
      </w:pPr>
      <w:r>
        <w:t>Reintegrację rodzin.</w:t>
      </w:r>
    </w:p>
    <w:p w14:paraId="32953342" w14:textId="77777777" w:rsidR="006946FB" w:rsidRDefault="006946FB" w:rsidP="006946FB">
      <w:pPr>
        <w:pStyle w:val="Akapitzlist"/>
        <w:numPr>
          <w:ilvl w:val="0"/>
          <w:numId w:val="19"/>
        </w:numPr>
        <w:ind w:left="284" w:hanging="284"/>
      </w:pPr>
      <w:r>
        <w:t>Wzmocnienie procesu aktywizacji osób oraz członków rodzin dysfunkcyjnych celem uczestnictwa w życiu społecznym, kontynuowania nauki, uzyskiwaniu kwalifikacji zawodowych oraz podejmowania pracy.</w:t>
      </w:r>
    </w:p>
    <w:p w14:paraId="2766F18F" w14:textId="77777777" w:rsidR="006946FB" w:rsidRDefault="006946FB" w:rsidP="006946FB">
      <w:pPr>
        <w:pStyle w:val="Akapitzlist"/>
        <w:numPr>
          <w:ilvl w:val="0"/>
          <w:numId w:val="19"/>
        </w:numPr>
        <w:ind w:left="284" w:hanging="284"/>
      </w:pPr>
      <w:r>
        <w:t>Podejmowanie działań profilaktycznych i promujących wartości rodzinne, mających na celu zwiększenie świadomości społeczności lokalnej odnośnie postaw prorodzinnych.</w:t>
      </w:r>
    </w:p>
    <w:p w14:paraId="599AE6AD" w14:textId="77777777" w:rsidR="006946FB" w:rsidRDefault="006946FB" w:rsidP="006946FB">
      <w:pPr>
        <w:pStyle w:val="Akapitzlist"/>
        <w:numPr>
          <w:ilvl w:val="0"/>
          <w:numId w:val="19"/>
        </w:numPr>
        <w:ind w:left="284" w:hanging="284"/>
      </w:pPr>
      <w:r>
        <w:t>Zwiększenie liczby dzieci wracających z pieczy zastępczej do rodziców biologicznych.</w:t>
      </w:r>
    </w:p>
    <w:p w14:paraId="68381772" w14:textId="77777777" w:rsidR="006946FB" w:rsidRDefault="006946FB" w:rsidP="006946FB">
      <w:pPr>
        <w:pStyle w:val="Akapitzlist"/>
        <w:numPr>
          <w:ilvl w:val="0"/>
          <w:numId w:val="19"/>
        </w:numPr>
        <w:ind w:left="284" w:hanging="284"/>
      </w:pPr>
      <w:r>
        <w:t>Poprawę funkcjonowania rodzin przeżywających trudności w wypełnianiu funkcji opiekuńczo – wychowawczej i przywrócenie im zdolności do prawidłowego wypełniania obowiązków rodzicielskich.</w:t>
      </w:r>
    </w:p>
    <w:p w14:paraId="38B9D433" w14:textId="425D6EE9" w:rsidR="006946FB" w:rsidRDefault="006946FB" w:rsidP="006946FB">
      <w:pPr>
        <w:pStyle w:val="Akapitzlist"/>
        <w:numPr>
          <w:ilvl w:val="0"/>
          <w:numId w:val="19"/>
        </w:numPr>
        <w:ind w:left="284" w:hanging="284"/>
      </w:pPr>
      <w:r>
        <w:t>Ograniczenie zjawiska wykluczenia społecznego rodzin z różnego rodzaju dysfunkcjami i</w:t>
      </w:r>
      <w:r w:rsidR="00A009AC">
        <w:t> </w:t>
      </w:r>
      <w:r>
        <w:t>uzależnieniami.</w:t>
      </w:r>
    </w:p>
    <w:p w14:paraId="1C84F830" w14:textId="77777777" w:rsidR="006946FB" w:rsidRDefault="006946FB" w:rsidP="006946FB">
      <w:pPr>
        <w:pStyle w:val="Akapitzlist"/>
        <w:numPr>
          <w:ilvl w:val="0"/>
          <w:numId w:val="19"/>
        </w:numPr>
        <w:ind w:left="284" w:hanging="284"/>
      </w:pPr>
      <w:r>
        <w:t>Podniesienie świadomości społeczeństwa o dostępnych formach wsparcia rodzin przeżywających trudności, lub nimi zagrożonych.</w:t>
      </w:r>
    </w:p>
    <w:p w14:paraId="5666AF2C" w14:textId="0A172CDD" w:rsidR="006946FB" w:rsidRDefault="006946FB" w:rsidP="006946FB">
      <w:pPr>
        <w:pStyle w:val="Akapitzlist"/>
        <w:numPr>
          <w:ilvl w:val="0"/>
          <w:numId w:val="19"/>
        </w:numPr>
        <w:ind w:left="284" w:hanging="284"/>
      </w:pPr>
      <w:r>
        <w:t>Zmniejszenie liczby dzieci przejawiających deficyty w zakresie funkcjonowania w środowisku rodzinnym, lokalnym, szkolnym.</w:t>
      </w:r>
    </w:p>
    <w:p w14:paraId="6EE766A8" w14:textId="77777777" w:rsidR="006946FB" w:rsidRDefault="006946FB" w:rsidP="006946FB">
      <w:pPr>
        <w:pStyle w:val="Akapitzlist"/>
        <w:numPr>
          <w:ilvl w:val="0"/>
          <w:numId w:val="19"/>
        </w:numPr>
        <w:ind w:left="284" w:hanging="284"/>
      </w:pPr>
      <w:r>
        <w:t>Objecie większej liczby rodzin, spośród rodzin przeżywających trudności w wypełnianiu funkcji opiekuńczo – wychowawczej pomocą asystenta rodziny.</w:t>
      </w:r>
    </w:p>
    <w:p w14:paraId="4BE02850" w14:textId="77777777" w:rsidR="006946FB" w:rsidRDefault="006946FB" w:rsidP="006946FB">
      <w:pPr>
        <w:pStyle w:val="Akapitzlist"/>
        <w:numPr>
          <w:ilvl w:val="0"/>
          <w:numId w:val="19"/>
        </w:numPr>
        <w:ind w:left="284" w:hanging="284"/>
      </w:pPr>
      <w:r>
        <w:t>Zwiększenie kwalifikacji specjalistów wspierających rodziny poprzez udział w różnego rodzaju kursach i szkoleniach.</w:t>
      </w:r>
    </w:p>
    <w:p w14:paraId="6A9E3E80" w14:textId="77777777" w:rsidR="006946FB" w:rsidRDefault="006946FB" w:rsidP="006946FB">
      <w:pPr>
        <w:pStyle w:val="Akapitzlist"/>
        <w:numPr>
          <w:ilvl w:val="0"/>
          <w:numId w:val="19"/>
        </w:numPr>
        <w:ind w:left="284" w:hanging="284"/>
      </w:pPr>
      <w:r>
        <w:t xml:space="preserve">U rodzin objętych wsparciem asystenta rodziny oraz poradnictwem specjalistycznym obserwowalny będzie wzrost umiejętności radzenia sobie z trudnościami i poprawę ich funkcjonowania (planowanie wydatków, umiejętność gospodarowania domowym </w:t>
      </w:r>
      <w:r>
        <w:lastRenderedPageBreak/>
        <w:t>budżetem, utrzymanie czystości w mieszkaniu, dbałość o higienę osobistą, większe zainteresowanie rodziców edukacją dzieci itd.).</w:t>
      </w:r>
    </w:p>
    <w:p w14:paraId="2AD54FFC" w14:textId="77777777" w:rsidR="006946FB" w:rsidRDefault="006946FB" w:rsidP="006946FB">
      <w:pPr>
        <w:pStyle w:val="Akapitzlist"/>
        <w:numPr>
          <w:ilvl w:val="0"/>
          <w:numId w:val="19"/>
        </w:numPr>
        <w:ind w:left="284" w:hanging="284"/>
      </w:pPr>
      <w:r>
        <w:t>Lepszą współpraca instytucji działających na rzecz pomocy rodzinie przeżywającej trudności w wypełnianiu jej funkcji.</w:t>
      </w:r>
    </w:p>
    <w:p w14:paraId="2CCDC698" w14:textId="77777777" w:rsidR="006946FB" w:rsidRDefault="006946FB" w:rsidP="006946FB">
      <w:pPr>
        <w:pStyle w:val="Akapitzlist"/>
        <w:numPr>
          <w:ilvl w:val="0"/>
          <w:numId w:val="19"/>
        </w:numPr>
        <w:ind w:left="284" w:hanging="284"/>
      </w:pPr>
      <w:r>
        <w:t>Zwiększenie aktywności osób bezrobotnych w poszukiwaniu zatrudnienia.</w:t>
      </w:r>
    </w:p>
    <w:p w14:paraId="2349EC41" w14:textId="77777777" w:rsidR="006946FB" w:rsidRDefault="006946FB" w:rsidP="006946FB">
      <w:pPr>
        <w:pStyle w:val="Akapitzlist"/>
        <w:numPr>
          <w:ilvl w:val="0"/>
          <w:numId w:val="19"/>
        </w:numPr>
        <w:ind w:left="284" w:hanging="284"/>
      </w:pPr>
      <w:r>
        <w:t>Zwiększenie świadomości społecznej na temat zjawiska przemocy w rodzinie i dostępnych form pomocy.</w:t>
      </w:r>
    </w:p>
    <w:p w14:paraId="43D464F2" w14:textId="77777777" w:rsidR="006946FB" w:rsidRDefault="006946FB" w:rsidP="006946FB">
      <w:pPr>
        <w:pStyle w:val="Akapitzlist"/>
        <w:numPr>
          <w:ilvl w:val="0"/>
          <w:numId w:val="19"/>
        </w:numPr>
        <w:ind w:left="284" w:hanging="284"/>
      </w:pPr>
      <w:r>
        <w:t>Zwiększenie świadomości społecznej na temat uzależnień i możliwości podjęcia terapii.</w:t>
      </w:r>
    </w:p>
    <w:p w14:paraId="4C4B614A" w14:textId="70D796F0" w:rsidR="00DF2FB1" w:rsidRDefault="006946FB" w:rsidP="006946FB">
      <w:pPr>
        <w:pStyle w:val="Akapitzlist"/>
        <w:numPr>
          <w:ilvl w:val="0"/>
          <w:numId w:val="19"/>
        </w:numPr>
        <w:ind w:left="284" w:hanging="284"/>
      </w:pPr>
      <w:r>
        <w:t>Zminimalizowanie negatywnych zachowań oraz stworzenie skutecznego systemu wsparcia dla rodziny dziecka.</w:t>
      </w:r>
    </w:p>
    <w:p w14:paraId="19C678B0" w14:textId="2F268CC8" w:rsidR="006946FB" w:rsidRDefault="006946FB" w:rsidP="006946FB">
      <w:pPr>
        <w:pStyle w:val="Akapitzlist"/>
        <w:numPr>
          <w:ilvl w:val="0"/>
          <w:numId w:val="19"/>
        </w:numPr>
        <w:ind w:left="284" w:hanging="284"/>
      </w:pPr>
      <w:r>
        <w:t>Zgłoszenie się rodzin chętnych do pełnienia funkcji rodziny wspierającej.</w:t>
      </w:r>
    </w:p>
    <w:p w14:paraId="74F393E5" w14:textId="68CDBA38" w:rsidR="006946FB" w:rsidRDefault="006946FB" w:rsidP="006946FB">
      <w:pPr>
        <w:pStyle w:val="Akapitzlist"/>
        <w:numPr>
          <w:ilvl w:val="0"/>
          <w:numId w:val="19"/>
        </w:numPr>
        <w:ind w:left="284" w:hanging="284"/>
      </w:pPr>
      <w:r>
        <w:t>Współpracę rodzin dysfunkcyjnych z rodzinami wspierającymi.</w:t>
      </w:r>
    </w:p>
    <w:p w14:paraId="376DE876" w14:textId="4D7A12E6" w:rsidR="006946FB" w:rsidRDefault="006946FB">
      <w:pPr>
        <w:spacing w:after="160" w:line="259" w:lineRule="auto"/>
        <w:jc w:val="left"/>
      </w:pPr>
      <w:r>
        <w:br w:type="page"/>
      </w:r>
    </w:p>
    <w:p w14:paraId="0D7BFE0C" w14:textId="685ACB58" w:rsidR="006946FB" w:rsidRDefault="0001750B" w:rsidP="0001750B">
      <w:pPr>
        <w:pStyle w:val="Nagwek1"/>
        <w:numPr>
          <w:ilvl w:val="0"/>
          <w:numId w:val="5"/>
        </w:numPr>
      </w:pPr>
      <w:bookmarkStart w:id="62" w:name="_Toc70423457"/>
      <w:r>
        <w:lastRenderedPageBreak/>
        <w:t>Ewaluacja i monitoring realizacji Gminnego Programu Wspierania Rodziny dla Gminy Kołaczyce na lata 2021 -2023</w:t>
      </w:r>
      <w:bookmarkEnd w:id="62"/>
    </w:p>
    <w:p w14:paraId="7E37D2D8" w14:textId="3EA0AD8B" w:rsidR="0001750B" w:rsidRDefault="0001750B" w:rsidP="0001750B"/>
    <w:p w14:paraId="352E77C0" w14:textId="3AF78125" w:rsidR="00242517" w:rsidRDefault="0001750B" w:rsidP="0001750B">
      <w:pPr>
        <w:ind w:firstLine="360"/>
      </w:pPr>
      <w:r w:rsidRPr="002E62A0">
        <w:rPr>
          <w:rFonts w:eastAsia="Arial Unicode MS" w:cstheme="minorHAnsi"/>
          <w:szCs w:val="24"/>
        </w:rPr>
        <w:t>Realizacja programu odbywać się będzie na zasadach współpracy z partnerami wyszczególnionymi w programie. Zadania będą realizowane w sposób ciągły i systematyczny w ramach czasowych objętych programem tj. w latach 20</w:t>
      </w:r>
      <w:r>
        <w:rPr>
          <w:rFonts w:eastAsia="Arial Unicode MS" w:cstheme="minorHAnsi"/>
          <w:szCs w:val="24"/>
        </w:rPr>
        <w:t>2</w:t>
      </w:r>
      <w:r w:rsidRPr="002E62A0">
        <w:rPr>
          <w:rFonts w:eastAsia="Arial Unicode MS" w:cstheme="minorHAnsi"/>
          <w:szCs w:val="24"/>
        </w:rPr>
        <w:t>1 - 20</w:t>
      </w:r>
      <w:r>
        <w:rPr>
          <w:rFonts w:eastAsia="Arial Unicode MS" w:cstheme="minorHAnsi"/>
          <w:szCs w:val="24"/>
        </w:rPr>
        <w:t>23</w:t>
      </w:r>
      <w:r w:rsidRPr="002E62A0">
        <w:rPr>
          <w:rFonts w:eastAsia="Arial Unicode MS" w:cstheme="minorHAnsi"/>
          <w:szCs w:val="24"/>
        </w:rPr>
        <w:t xml:space="preserve">.  </w:t>
      </w:r>
      <w:r>
        <w:t>W ramach jego realizacji będą gromadzone informacje, które pozwolą na ocenę postępów, wskażą dalsze potrzeby i zrekonstruują działania, które mają dać informację zwrotną, pozwalającą na określenie i wprowadzenie dodatkowych zmian w programie. Wskazana jest stała współpraca pomiędzy instytucjami, organizacjami i stowarzyszeniami w celu zapewnienia najlepszego efektu podjętych inicjatyw. Gminny Program Wspierania Rodziny jest dokumentem otwartym i długofalowym. Będzie podlegał ewaluacji i monitoringowi w zależności od występujących potrzeb rozpoznawanych i ustalanych przez podmioty zajmujące się problemami rodziny. Ewaluacja będzie miała charakter usprawniający i wskazujący kierunki ewentualnych zmian w zapisach programowych. Pozwoli na sprawdzenie efektywności i skuteczności przyjętych założeń oraz sposobu wydatkowania środków przeznaczonych na ich realizację. Monitoring pozwoli na analizę i ocenę zebranych informacji i planowanie dalszych działań oraz doskonalenie dotychczas ustalonych. Narzędziem służącym do monitoringu i ewaluacji Programu będą sprawozdania składane przez poszczególnych realizatorów zadań zawierające opis czynności i działań podjętych przez tych realizatorów oraz informacje o stopniu realizacji zadań. Efektem ewaluacji i monitoringu będzie sprawozdanie sporządzone do dnia 31 marca każdego roku we współpracy z partnerami Programu, opracowane na podstawie sprawozdań realizatorów. Sprawozdanie pozwoli na ukierunkowanie działań na rzecz dziecka i rodziny w</w:t>
      </w:r>
      <w:r w:rsidR="00A009AC">
        <w:t> </w:t>
      </w:r>
      <w:r>
        <w:t>przyszłości.</w:t>
      </w:r>
    </w:p>
    <w:p w14:paraId="5A3010FE" w14:textId="77777777" w:rsidR="00A22923" w:rsidRDefault="00A22923">
      <w:pPr>
        <w:spacing w:after="160" w:line="259" w:lineRule="auto"/>
        <w:jc w:val="left"/>
      </w:pPr>
      <w:r>
        <w:br w:type="page"/>
      </w:r>
    </w:p>
    <w:p w14:paraId="0A98F2C2" w14:textId="3133EB28" w:rsidR="00A22923" w:rsidRDefault="00A22923" w:rsidP="00A22923">
      <w:pPr>
        <w:pStyle w:val="Nagwek1"/>
        <w:numPr>
          <w:ilvl w:val="0"/>
          <w:numId w:val="5"/>
        </w:numPr>
      </w:pPr>
      <w:bookmarkStart w:id="63" w:name="_Toc70423458"/>
      <w:r>
        <w:lastRenderedPageBreak/>
        <w:t>Podsumowanie</w:t>
      </w:r>
      <w:bookmarkEnd w:id="63"/>
    </w:p>
    <w:p w14:paraId="2FD12769" w14:textId="77777777" w:rsidR="00A22923" w:rsidRPr="00A22923" w:rsidRDefault="00A22923" w:rsidP="00A22923"/>
    <w:p w14:paraId="74E48A85" w14:textId="3D538C6B" w:rsidR="00A009AC" w:rsidRDefault="00A009AC" w:rsidP="00137B27">
      <w:pPr>
        <w:ind w:firstLine="360"/>
      </w:pPr>
      <w:r>
        <w:t>Gminny Program Wspierania Rodziny dla gminy Kołaczyce na lata 2021 – 2023</w:t>
      </w:r>
      <w:r w:rsidR="00345BD8">
        <w:t xml:space="preserve"> </w:t>
      </w:r>
      <w:r>
        <w:t xml:space="preserve">zakłada stworzenie optymalnych warunków dla poprawy jakości życia rodzin, a w szczególności dzieci. </w:t>
      </w:r>
    </w:p>
    <w:p w14:paraId="286C9941" w14:textId="17F5982E" w:rsidR="00137B27" w:rsidRDefault="00137B27" w:rsidP="00137B27">
      <w:pPr>
        <w:ind w:firstLine="360"/>
      </w:pPr>
      <w:r>
        <w:t>Wsparcie rodziny będzie miało charakter profilaktyczny, ochronny, a rodzinie zostaną stworzone możliwości samodzielnego zmierzenia się ze swoimi problemami. Niezbędne do tego jest systematyczne podnoszenie świadomości społecznej w</w:t>
      </w:r>
      <w:r w:rsidR="00345BD8">
        <w:t xml:space="preserve"> </w:t>
      </w:r>
      <w:r>
        <w:t xml:space="preserve">zakresie przyczyn i skutków dysfunkcji oraz promowanie rodzinnego stylu życia. Powyższe działania zwiększają szanse rodziny na prawidłowe funkcjonowanie w środowisku oraz wykorzystanie własnej aktywności i </w:t>
      </w:r>
      <w:r w:rsidR="00345BD8">
        <w:t>własnych możliwości</w:t>
      </w:r>
      <w:r>
        <w:t xml:space="preserve"> w celu zdobywania nowych umiejętności. Aby osiągnąć zamierzone cele pomoc musi mieć charakter interdyscyplinarny, a</w:t>
      </w:r>
      <w:r w:rsidR="00345BD8">
        <w:t xml:space="preserve"> </w:t>
      </w:r>
      <w:r>
        <w:t>więc w realizację Programu powinny włączyć się aktywnie instytucje, placówki i organizacje, które w zakresie swoich działań mają wspierać dzieci i rodziny. Spodziewanym efektem realizacji Programu ma być polepszenie sytuacji dziecka i rodziny, zwiększenie poczucia bezpieczeństwa, ograniczenie dysfunkcji społecznych, zminimalizowanie negatywnych zachowań</w:t>
      </w:r>
      <w:r w:rsidR="00344D75">
        <w:t xml:space="preserve"> oraz stworzenie skutecznego i</w:t>
      </w:r>
      <w:r w:rsidR="00345BD8">
        <w:t> </w:t>
      </w:r>
      <w:r w:rsidR="00344D75">
        <w:t>spójnego systemu pomocy dziecku i rodzinie.</w:t>
      </w:r>
      <w:r w:rsidR="00ED063D">
        <w:t xml:space="preserve"> Należy bowiem poczynić wszystkie starania, aby rodziny przeżywające trudności w realizacji funkcji opiekuńczo-wychowawczej uzyskały profesjonalną pomoc i mogły w przyszłości samodzielnie, bez wsparcia instytucjonalnego, realizować funkcje rodzinne</w:t>
      </w:r>
      <w:r w:rsidR="00345BD8">
        <w:t>. Zaangażowanie rodziny w rozwiązywanie trudnej sytuacji zwiększy szanse na prawidłowe funkcjonowanie w środowisku. Pomoc rodzinie umożliwi jej odzyskanie i nabycie umiejętności prawidłowego pełnienia ról opiekuńczo - wychowawczych i społecznych, aby dziecko pozostało w swoim naturalnym środowisku i nabywało w nim właściwych wzorców. By zoptymalizować skuteczność działań opisanych w Programie jego realizacja poddawana będzie systematycznemu monitoringowi</w:t>
      </w:r>
      <w:r w:rsidR="00611BD7">
        <w:t>.</w:t>
      </w:r>
    </w:p>
    <w:p w14:paraId="4E91456D" w14:textId="0A18CFB2" w:rsidR="00242517" w:rsidRDefault="00A22923" w:rsidP="00242517">
      <w:pPr>
        <w:spacing w:after="160" w:line="259" w:lineRule="auto"/>
        <w:jc w:val="left"/>
      </w:pPr>
      <w:r>
        <w:t>.</w:t>
      </w:r>
      <w:r w:rsidR="00242517">
        <w:br w:type="page"/>
      </w:r>
    </w:p>
    <w:p w14:paraId="32CC1037" w14:textId="3076343F" w:rsidR="00242517" w:rsidRDefault="00242517">
      <w:pPr>
        <w:pStyle w:val="Spisilustracji"/>
        <w:tabs>
          <w:tab w:val="right" w:leader="dot" w:pos="9062"/>
        </w:tabs>
      </w:pPr>
      <w:r>
        <w:lastRenderedPageBreak/>
        <w:t>Spis tabel</w:t>
      </w:r>
    </w:p>
    <w:p w14:paraId="03E322F7" w14:textId="77777777" w:rsidR="00242517" w:rsidRPr="00242517" w:rsidRDefault="00242517" w:rsidP="00242517"/>
    <w:p w14:paraId="2933A0B2" w14:textId="53922E1D" w:rsidR="006E5E9C" w:rsidRDefault="00506402">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70365122" w:history="1">
        <w:r w:rsidR="006E5E9C" w:rsidRPr="0062486E">
          <w:rPr>
            <w:rStyle w:val="Hipercze"/>
            <w:noProof/>
          </w:rPr>
          <w:t>Tabela 1 Ludność 2018 - 2020 – struktura według płci</w:t>
        </w:r>
        <w:r w:rsidR="006E5E9C">
          <w:rPr>
            <w:noProof/>
            <w:webHidden/>
          </w:rPr>
          <w:tab/>
        </w:r>
        <w:r w:rsidR="006E5E9C">
          <w:rPr>
            <w:noProof/>
            <w:webHidden/>
          </w:rPr>
          <w:fldChar w:fldCharType="begin"/>
        </w:r>
        <w:r w:rsidR="006E5E9C">
          <w:rPr>
            <w:noProof/>
            <w:webHidden/>
          </w:rPr>
          <w:instrText xml:space="preserve"> PAGEREF _Toc70365122 \h </w:instrText>
        </w:r>
        <w:r w:rsidR="006E5E9C">
          <w:rPr>
            <w:noProof/>
            <w:webHidden/>
          </w:rPr>
        </w:r>
        <w:r w:rsidR="006E5E9C">
          <w:rPr>
            <w:noProof/>
            <w:webHidden/>
          </w:rPr>
          <w:fldChar w:fldCharType="separate"/>
        </w:r>
        <w:r w:rsidR="002019A9">
          <w:rPr>
            <w:noProof/>
            <w:webHidden/>
          </w:rPr>
          <w:t>12</w:t>
        </w:r>
        <w:r w:rsidR="006E5E9C">
          <w:rPr>
            <w:noProof/>
            <w:webHidden/>
          </w:rPr>
          <w:fldChar w:fldCharType="end"/>
        </w:r>
      </w:hyperlink>
    </w:p>
    <w:p w14:paraId="3CA88D7A" w14:textId="5B5FA714"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23" w:history="1">
        <w:r w:rsidR="006E5E9C" w:rsidRPr="0062486E">
          <w:rPr>
            <w:rStyle w:val="Hipercze"/>
            <w:noProof/>
          </w:rPr>
          <w:t>Tabela 2 Ludność 2018 – 2020 – struktura wg wieku</w:t>
        </w:r>
        <w:r w:rsidR="006E5E9C">
          <w:rPr>
            <w:noProof/>
            <w:webHidden/>
          </w:rPr>
          <w:tab/>
        </w:r>
        <w:r w:rsidR="006E5E9C">
          <w:rPr>
            <w:noProof/>
            <w:webHidden/>
          </w:rPr>
          <w:fldChar w:fldCharType="begin"/>
        </w:r>
        <w:r w:rsidR="006E5E9C">
          <w:rPr>
            <w:noProof/>
            <w:webHidden/>
          </w:rPr>
          <w:instrText xml:space="preserve"> PAGEREF _Toc70365123 \h </w:instrText>
        </w:r>
        <w:r w:rsidR="006E5E9C">
          <w:rPr>
            <w:noProof/>
            <w:webHidden/>
          </w:rPr>
        </w:r>
        <w:r w:rsidR="006E5E9C">
          <w:rPr>
            <w:noProof/>
            <w:webHidden/>
          </w:rPr>
          <w:fldChar w:fldCharType="separate"/>
        </w:r>
        <w:r w:rsidR="002019A9">
          <w:rPr>
            <w:noProof/>
            <w:webHidden/>
          </w:rPr>
          <w:t>13</w:t>
        </w:r>
        <w:r w:rsidR="006E5E9C">
          <w:rPr>
            <w:noProof/>
            <w:webHidden/>
          </w:rPr>
          <w:fldChar w:fldCharType="end"/>
        </w:r>
      </w:hyperlink>
    </w:p>
    <w:p w14:paraId="29485FBB" w14:textId="4053C722"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24" w:history="1">
        <w:r w:rsidR="006E5E9C" w:rsidRPr="0062486E">
          <w:rPr>
            <w:rStyle w:val="Hipercze"/>
            <w:noProof/>
          </w:rPr>
          <w:t>Tabela 3 Powody udzialania pomocy przez GOPS Kołaczyce (dane za rok 2020)</w:t>
        </w:r>
        <w:r w:rsidR="006E5E9C">
          <w:rPr>
            <w:noProof/>
            <w:webHidden/>
          </w:rPr>
          <w:tab/>
        </w:r>
        <w:r w:rsidR="006E5E9C">
          <w:rPr>
            <w:noProof/>
            <w:webHidden/>
          </w:rPr>
          <w:fldChar w:fldCharType="begin"/>
        </w:r>
        <w:r w:rsidR="006E5E9C">
          <w:rPr>
            <w:noProof/>
            <w:webHidden/>
          </w:rPr>
          <w:instrText xml:space="preserve"> PAGEREF _Toc70365124 \h </w:instrText>
        </w:r>
        <w:r w:rsidR="006E5E9C">
          <w:rPr>
            <w:noProof/>
            <w:webHidden/>
          </w:rPr>
        </w:r>
        <w:r w:rsidR="006E5E9C">
          <w:rPr>
            <w:noProof/>
            <w:webHidden/>
          </w:rPr>
          <w:fldChar w:fldCharType="separate"/>
        </w:r>
        <w:r w:rsidR="002019A9">
          <w:rPr>
            <w:noProof/>
            <w:webHidden/>
          </w:rPr>
          <w:t>28</w:t>
        </w:r>
        <w:r w:rsidR="006E5E9C">
          <w:rPr>
            <w:noProof/>
            <w:webHidden/>
          </w:rPr>
          <w:fldChar w:fldCharType="end"/>
        </w:r>
      </w:hyperlink>
    </w:p>
    <w:p w14:paraId="588D5DAD" w14:textId="7181B816"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25" w:history="1">
        <w:r w:rsidR="006E5E9C" w:rsidRPr="0062486E">
          <w:rPr>
            <w:rStyle w:val="Hipercze"/>
            <w:noProof/>
          </w:rPr>
          <w:t>Tabela 4 Analiza SWOT</w:t>
        </w:r>
        <w:r w:rsidR="006E5E9C">
          <w:rPr>
            <w:noProof/>
            <w:webHidden/>
          </w:rPr>
          <w:tab/>
        </w:r>
        <w:r w:rsidR="006E5E9C">
          <w:rPr>
            <w:noProof/>
            <w:webHidden/>
          </w:rPr>
          <w:fldChar w:fldCharType="begin"/>
        </w:r>
        <w:r w:rsidR="006E5E9C">
          <w:rPr>
            <w:noProof/>
            <w:webHidden/>
          </w:rPr>
          <w:instrText xml:space="preserve"> PAGEREF _Toc70365125 \h </w:instrText>
        </w:r>
        <w:r w:rsidR="006E5E9C">
          <w:rPr>
            <w:noProof/>
            <w:webHidden/>
          </w:rPr>
        </w:r>
        <w:r w:rsidR="006E5E9C">
          <w:rPr>
            <w:noProof/>
            <w:webHidden/>
          </w:rPr>
          <w:fldChar w:fldCharType="separate"/>
        </w:r>
        <w:r w:rsidR="002019A9">
          <w:rPr>
            <w:noProof/>
            <w:webHidden/>
          </w:rPr>
          <w:t>30</w:t>
        </w:r>
        <w:r w:rsidR="006E5E9C">
          <w:rPr>
            <w:noProof/>
            <w:webHidden/>
          </w:rPr>
          <w:fldChar w:fldCharType="end"/>
        </w:r>
      </w:hyperlink>
    </w:p>
    <w:p w14:paraId="424FA065" w14:textId="07669F00"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26" w:history="1">
        <w:r w:rsidR="006E5E9C" w:rsidRPr="0062486E">
          <w:rPr>
            <w:rStyle w:val="Hipercze"/>
            <w:noProof/>
          </w:rPr>
          <w:t>Tabela 5Cel szczegółowy 1</w:t>
        </w:r>
        <w:r w:rsidR="006E5E9C">
          <w:rPr>
            <w:noProof/>
            <w:webHidden/>
          </w:rPr>
          <w:tab/>
        </w:r>
        <w:r w:rsidR="006E5E9C">
          <w:rPr>
            <w:noProof/>
            <w:webHidden/>
          </w:rPr>
          <w:fldChar w:fldCharType="begin"/>
        </w:r>
        <w:r w:rsidR="006E5E9C">
          <w:rPr>
            <w:noProof/>
            <w:webHidden/>
          </w:rPr>
          <w:instrText xml:space="preserve"> PAGEREF _Toc70365126 \h </w:instrText>
        </w:r>
        <w:r w:rsidR="006E5E9C">
          <w:rPr>
            <w:noProof/>
            <w:webHidden/>
          </w:rPr>
        </w:r>
        <w:r w:rsidR="006E5E9C">
          <w:rPr>
            <w:noProof/>
            <w:webHidden/>
          </w:rPr>
          <w:fldChar w:fldCharType="separate"/>
        </w:r>
        <w:r w:rsidR="002019A9">
          <w:rPr>
            <w:noProof/>
            <w:webHidden/>
          </w:rPr>
          <w:t>34</w:t>
        </w:r>
        <w:r w:rsidR="006E5E9C">
          <w:rPr>
            <w:noProof/>
            <w:webHidden/>
          </w:rPr>
          <w:fldChar w:fldCharType="end"/>
        </w:r>
      </w:hyperlink>
    </w:p>
    <w:p w14:paraId="03C927C6" w14:textId="05C5522D"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27" w:history="1">
        <w:r w:rsidR="006E5E9C" w:rsidRPr="0062486E">
          <w:rPr>
            <w:rStyle w:val="Hipercze"/>
            <w:noProof/>
          </w:rPr>
          <w:t>Tabela 6 Cel szczegółowy 2</w:t>
        </w:r>
        <w:r w:rsidR="006E5E9C">
          <w:rPr>
            <w:noProof/>
            <w:webHidden/>
          </w:rPr>
          <w:tab/>
        </w:r>
        <w:r w:rsidR="006E5E9C">
          <w:rPr>
            <w:noProof/>
            <w:webHidden/>
          </w:rPr>
          <w:fldChar w:fldCharType="begin"/>
        </w:r>
        <w:r w:rsidR="006E5E9C">
          <w:rPr>
            <w:noProof/>
            <w:webHidden/>
          </w:rPr>
          <w:instrText xml:space="preserve"> PAGEREF _Toc70365127 \h </w:instrText>
        </w:r>
        <w:r w:rsidR="006E5E9C">
          <w:rPr>
            <w:noProof/>
            <w:webHidden/>
          </w:rPr>
        </w:r>
        <w:r w:rsidR="006E5E9C">
          <w:rPr>
            <w:noProof/>
            <w:webHidden/>
          </w:rPr>
          <w:fldChar w:fldCharType="separate"/>
        </w:r>
        <w:r w:rsidR="002019A9">
          <w:rPr>
            <w:noProof/>
            <w:webHidden/>
          </w:rPr>
          <w:t>35</w:t>
        </w:r>
        <w:r w:rsidR="006E5E9C">
          <w:rPr>
            <w:noProof/>
            <w:webHidden/>
          </w:rPr>
          <w:fldChar w:fldCharType="end"/>
        </w:r>
      </w:hyperlink>
    </w:p>
    <w:p w14:paraId="57078BAE" w14:textId="385CF51C"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28" w:history="1">
        <w:r w:rsidR="006E5E9C" w:rsidRPr="0062486E">
          <w:rPr>
            <w:rStyle w:val="Hipercze"/>
            <w:noProof/>
          </w:rPr>
          <w:t>Tabela 7 Cel szczegółowy 3</w:t>
        </w:r>
        <w:r w:rsidR="006E5E9C">
          <w:rPr>
            <w:noProof/>
            <w:webHidden/>
          </w:rPr>
          <w:tab/>
        </w:r>
        <w:r w:rsidR="006E5E9C">
          <w:rPr>
            <w:noProof/>
            <w:webHidden/>
          </w:rPr>
          <w:fldChar w:fldCharType="begin"/>
        </w:r>
        <w:r w:rsidR="006E5E9C">
          <w:rPr>
            <w:noProof/>
            <w:webHidden/>
          </w:rPr>
          <w:instrText xml:space="preserve"> PAGEREF _Toc70365128 \h </w:instrText>
        </w:r>
        <w:r w:rsidR="006E5E9C">
          <w:rPr>
            <w:noProof/>
            <w:webHidden/>
          </w:rPr>
        </w:r>
        <w:r w:rsidR="006E5E9C">
          <w:rPr>
            <w:noProof/>
            <w:webHidden/>
          </w:rPr>
          <w:fldChar w:fldCharType="separate"/>
        </w:r>
        <w:r w:rsidR="002019A9">
          <w:rPr>
            <w:noProof/>
            <w:webHidden/>
          </w:rPr>
          <w:t>37</w:t>
        </w:r>
        <w:r w:rsidR="006E5E9C">
          <w:rPr>
            <w:noProof/>
            <w:webHidden/>
          </w:rPr>
          <w:fldChar w:fldCharType="end"/>
        </w:r>
      </w:hyperlink>
    </w:p>
    <w:p w14:paraId="119B0B1A" w14:textId="57866741" w:rsidR="0001750B" w:rsidRDefault="00506402" w:rsidP="00506402">
      <w:r>
        <w:fldChar w:fldCharType="end"/>
      </w:r>
    </w:p>
    <w:p w14:paraId="44670320" w14:textId="06FA2CA0" w:rsidR="000D29ED" w:rsidRDefault="000D29ED" w:rsidP="00506402">
      <w:r>
        <w:t>Spis wykresów</w:t>
      </w:r>
    </w:p>
    <w:p w14:paraId="66B88E7A" w14:textId="2209DE9D" w:rsidR="006E5E9C" w:rsidRDefault="000D29ED">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"Wykres" </w:instrText>
      </w:r>
      <w:r>
        <w:fldChar w:fldCharType="separate"/>
      </w:r>
      <w:hyperlink w:anchor="_Toc70365129" w:history="1">
        <w:r w:rsidR="006E5E9C" w:rsidRPr="004D4804">
          <w:rPr>
            <w:rStyle w:val="Hipercze"/>
            <w:noProof/>
          </w:rPr>
          <w:t>Wykres 1 Populacja w gminie Kołaczyce w latach: 218 - 2020</w:t>
        </w:r>
        <w:r w:rsidR="006E5E9C">
          <w:rPr>
            <w:noProof/>
            <w:webHidden/>
          </w:rPr>
          <w:tab/>
        </w:r>
        <w:r w:rsidR="006E5E9C">
          <w:rPr>
            <w:noProof/>
            <w:webHidden/>
          </w:rPr>
          <w:fldChar w:fldCharType="begin"/>
        </w:r>
        <w:r w:rsidR="006E5E9C">
          <w:rPr>
            <w:noProof/>
            <w:webHidden/>
          </w:rPr>
          <w:instrText xml:space="preserve"> PAGEREF _Toc70365129 \h </w:instrText>
        </w:r>
        <w:r w:rsidR="006E5E9C">
          <w:rPr>
            <w:noProof/>
            <w:webHidden/>
          </w:rPr>
        </w:r>
        <w:r w:rsidR="006E5E9C">
          <w:rPr>
            <w:noProof/>
            <w:webHidden/>
          </w:rPr>
          <w:fldChar w:fldCharType="separate"/>
        </w:r>
        <w:r w:rsidR="002019A9">
          <w:rPr>
            <w:noProof/>
            <w:webHidden/>
          </w:rPr>
          <w:t>12</w:t>
        </w:r>
        <w:r w:rsidR="006E5E9C">
          <w:rPr>
            <w:noProof/>
            <w:webHidden/>
          </w:rPr>
          <w:fldChar w:fldCharType="end"/>
        </w:r>
      </w:hyperlink>
    </w:p>
    <w:p w14:paraId="513EDB00" w14:textId="7E1D4127"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0" w:history="1">
        <w:r w:rsidR="006E5E9C" w:rsidRPr="004D4804">
          <w:rPr>
            <w:rStyle w:val="Hipercze"/>
            <w:noProof/>
          </w:rPr>
          <w:t>Wykres 2 Osoby objęte pomocą GOPS (dane za rok 2020)</w:t>
        </w:r>
        <w:r w:rsidR="006E5E9C">
          <w:rPr>
            <w:noProof/>
            <w:webHidden/>
          </w:rPr>
          <w:tab/>
        </w:r>
        <w:r w:rsidR="006E5E9C">
          <w:rPr>
            <w:noProof/>
            <w:webHidden/>
          </w:rPr>
          <w:fldChar w:fldCharType="begin"/>
        </w:r>
        <w:r w:rsidR="006E5E9C">
          <w:rPr>
            <w:noProof/>
            <w:webHidden/>
          </w:rPr>
          <w:instrText xml:space="preserve"> PAGEREF _Toc70365130 \h </w:instrText>
        </w:r>
        <w:r w:rsidR="006E5E9C">
          <w:rPr>
            <w:noProof/>
            <w:webHidden/>
          </w:rPr>
        </w:r>
        <w:r w:rsidR="006E5E9C">
          <w:rPr>
            <w:noProof/>
            <w:webHidden/>
          </w:rPr>
          <w:fldChar w:fldCharType="separate"/>
        </w:r>
        <w:r w:rsidR="002019A9">
          <w:rPr>
            <w:noProof/>
            <w:webHidden/>
          </w:rPr>
          <w:t>13</w:t>
        </w:r>
        <w:r w:rsidR="006E5E9C">
          <w:rPr>
            <w:noProof/>
            <w:webHidden/>
          </w:rPr>
          <w:fldChar w:fldCharType="end"/>
        </w:r>
      </w:hyperlink>
    </w:p>
    <w:p w14:paraId="7364726D" w14:textId="59B3925C"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1" w:history="1">
        <w:r w:rsidR="006E5E9C" w:rsidRPr="004D4804">
          <w:rPr>
            <w:rStyle w:val="Hipercze"/>
            <w:noProof/>
          </w:rPr>
          <w:t>Wykres 3 Długotrwała choroba wśród klientów GOPS (dane za rok 2020)</w:t>
        </w:r>
        <w:r w:rsidR="006E5E9C">
          <w:rPr>
            <w:noProof/>
            <w:webHidden/>
          </w:rPr>
          <w:tab/>
        </w:r>
        <w:r w:rsidR="006E5E9C">
          <w:rPr>
            <w:noProof/>
            <w:webHidden/>
          </w:rPr>
          <w:fldChar w:fldCharType="begin"/>
        </w:r>
        <w:r w:rsidR="006E5E9C">
          <w:rPr>
            <w:noProof/>
            <w:webHidden/>
          </w:rPr>
          <w:instrText xml:space="preserve"> PAGEREF _Toc70365131 \h </w:instrText>
        </w:r>
        <w:r w:rsidR="006E5E9C">
          <w:rPr>
            <w:noProof/>
            <w:webHidden/>
          </w:rPr>
        </w:r>
        <w:r w:rsidR="006E5E9C">
          <w:rPr>
            <w:noProof/>
            <w:webHidden/>
          </w:rPr>
          <w:fldChar w:fldCharType="separate"/>
        </w:r>
        <w:r w:rsidR="002019A9">
          <w:rPr>
            <w:noProof/>
            <w:webHidden/>
          </w:rPr>
          <w:t>14</w:t>
        </w:r>
        <w:r w:rsidR="006E5E9C">
          <w:rPr>
            <w:noProof/>
            <w:webHidden/>
          </w:rPr>
          <w:fldChar w:fldCharType="end"/>
        </w:r>
      </w:hyperlink>
    </w:p>
    <w:p w14:paraId="6F86C139" w14:textId="5B0AA37B"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2" w:history="1">
        <w:r w:rsidR="006E5E9C" w:rsidRPr="004D4804">
          <w:rPr>
            <w:rStyle w:val="Hipercze"/>
            <w:noProof/>
          </w:rPr>
          <w:t>Wykres 4 Ubóstwo wśród klientów GOPS (dane za rok 2020)</w:t>
        </w:r>
        <w:r w:rsidR="006E5E9C">
          <w:rPr>
            <w:noProof/>
            <w:webHidden/>
          </w:rPr>
          <w:tab/>
        </w:r>
        <w:r w:rsidR="006E5E9C">
          <w:rPr>
            <w:noProof/>
            <w:webHidden/>
          </w:rPr>
          <w:fldChar w:fldCharType="begin"/>
        </w:r>
        <w:r w:rsidR="006E5E9C">
          <w:rPr>
            <w:noProof/>
            <w:webHidden/>
          </w:rPr>
          <w:instrText xml:space="preserve"> PAGEREF _Toc70365132 \h </w:instrText>
        </w:r>
        <w:r w:rsidR="006E5E9C">
          <w:rPr>
            <w:noProof/>
            <w:webHidden/>
          </w:rPr>
        </w:r>
        <w:r w:rsidR="006E5E9C">
          <w:rPr>
            <w:noProof/>
            <w:webHidden/>
          </w:rPr>
          <w:fldChar w:fldCharType="separate"/>
        </w:r>
        <w:r w:rsidR="002019A9">
          <w:rPr>
            <w:noProof/>
            <w:webHidden/>
          </w:rPr>
          <w:t>15</w:t>
        </w:r>
        <w:r w:rsidR="006E5E9C">
          <w:rPr>
            <w:noProof/>
            <w:webHidden/>
          </w:rPr>
          <w:fldChar w:fldCharType="end"/>
        </w:r>
      </w:hyperlink>
    </w:p>
    <w:p w14:paraId="1FAF8AD7" w14:textId="0BFBF392"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3" w:history="1">
        <w:r w:rsidR="006E5E9C" w:rsidRPr="004D4804">
          <w:rPr>
            <w:rStyle w:val="Hipercze"/>
            <w:noProof/>
          </w:rPr>
          <w:t>Wykres 5 Bezrobocie wśród klientów GOPS (dane za rok 2020)</w:t>
        </w:r>
        <w:r w:rsidR="006E5E9C">
          <w:rPr>
            <w:noProof/>
            <w:webHidden/>
          </w:rPr>
          <w:tab/>
        </w:r>
        <w:r w:rsidR="006E5E9C">
          <w:rPr>
            <w:noProof/>
            <w:webHidden/>
          </w:rPr>
          <w:fldChar w:fldCharType="begin"/>
        </w:r>
        <w:r w:rsidR="006E5E9C">
          <w:rPr>
            <w:noProof/>
            <w:webHidden/>
          </w:rPr>
          <w:instrText xml:space="preserve"> PAGEREF _Toc70365133 \h </w:instrText>
        </w:r>
        <w:r w:rsidR="006E5E9C">
          <w:rPr>
            <w:noProof/>
            <w:webHidden/>
          </w:rPr>
        </w:r>
        <w:r w:rsidR="006E5E9C">
          <w:rPr>
            <w:noProof/>
            <w:webHidden/>
          </w:rPr>
          <w:fldChar w:fldCharType="separate"/>
        </w:r>
        <w:r w:rsidR="002019A9">
          <w:rPr>
            <w:noProof/>
            <w:webHidden/>
          </w:rPr>
          <w:t>16</w:t>
        </w:r>
        <w:r w:rsidR="006E5E9C">
          <w:rPr>
            <w:noProof/>
            <w:webHidden/>
          </w:rPr>
          <w:fldChar w:fldCharType="end"/>
        </w:r>
      </w:hyperlink>
    </w:p>
    <w:p w14:paraId="2C6E1992" w14:textId="539BA933"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4" w:history="1">
        <w:r w:rsidR="006E5E9C" w:rsidRPr="004D4804">
          <w:rPr>
            <w:rStyle w:val="Hipercze"/>
            <w:noProof/>
          </w:rPr>
          <w:t>Wykres 6 Niepełnosprawność wśród klientów GOPS (dane za rok 2020)</w:t>
        </w:r>
        <w:r w:rsidR="006E5E9C">
          <w:rPr>
            <w:noProof/>
            <w:webHidden/>
          </w:rPr>
          <w:tab/>
        </w:r>
        <w:r w:rsidR="006E5E9C">
          <w:rPr>
            <w:noProof/>
            <w:webHidden/>
          </w:rPr>
          <w:fldChar w:fldCharType="begin"/>
        </w:r>
        <w:r w:rsidR="006E5E9C">
          <w:rPr>
            <w:noProof/>
            <w:webHidden/>
          </w:rPr>
          <w:instrText xml:space="preserve"> PAGEREF _Toc70365134 \h </w:instrText>
        </w:r>
        <w:r w:rsidR="006E5E9C">
          <w:rPr>
            <w:noProof/>
            <w:webHidden/>
          </w:rPr>
        </w:r>
        <w:r w:rsidR="006E5E9C">
          <w:rPr>
            <w:noProof/>
            <w:webHidden/>
          </w:rPr>
          <w:fldChar w:fldCharType="separate"/>
        </w:r>
        <w:r w:rsidR="002019A9">
          <w:rPr>
            <w:noProof/>
            <w:webHidden/>
          </w:rPr>
          <w:t>17</w:t>
        </w:r>
        <w:r w:rsidR="006E5E9C">
          <w:rPr>
            <w:noProof/>
            <w:webHidden/>
          </w:rPr>
          <w:fldChar w:fldCharType="end"/>
        </w:r>
      </w:hyperlink>
    </w:p>
    <w:p w14:paraId="16D7CA1D" w14:textId="2393C674"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5" w:history="1">
        <w:r w:rsidR="006E5E9C" w:rsidRPr="004D4804">
          <w:rPr>
            <w:rStyle w:val="Hipercze"/>
            <w:noProof/>
          </w:rPr>
          <w:t>Wykres 7 Wielodzietność wśród klientów GOPS (dane za rok 2020)</w:t>
        </w:r>
        <w:r w:rsidR="006E5E9C">
          <w:rPr>
            <w:noProof/>
            <w:webHidden/>
          </w:rPr>
          <w:tab/>
        </w:r>
        <w:r w:rsidR="006E5E9C">
          <w:rPr>
            <w:noProof/>
            <w:webHidden/>
          </w:rPr>
          <w:fldChar w:fldCharType="begin"/>
        </w:r>
        <w:r w:rsidR="006E5E9C">
          <w:rPr>
            <w:noProof/>
            <w:webHidden/>
          </w:rPr>
          <w:instrText xml:space="preserve"> PAGEREF _Toc70365135 \h </w:instrText>
        </w:r>
        <w:r w:rsidR="006E5E9C">
          <w:rPr>
            <w:noProof/>
            <w:webHidden/>
          </w:rPr>
        </w:r>
        <w:r w:rsidR="006E5E9C">
          <w:rPr>
            <w:noProof/>
            <w:webHidden/>
          </w:rPr>
          <w:fldChar w:fldCharType="separate"/>
        </w:r>
        <w:r w:rsidR="002019A9">
          <w:rPr>
            <w:noProof/>
            <w:webHidden/>
          </w:rPr>
          <w:t>18</w:t>
        </w:r>
        <w:r w:rsidR="006E5E9C">
          <w:rPr>
            <w:noProof/>
            <w:webHidden/>
          </w:rPr>
          <w:fldChar w:fldCharType="end"/>
        </w:r>
      </w:hyperlink>
    </w:p>
    <w:p w14:paraId="6F71665E" w14:textId="3044A079"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6" w:history="1">
        <w:r w:rsidR="006E5E9C" w:rsidRPr="004D4804">
          <w:rPr>
            <w:rStyle w:val="Hipercze"/>
            <w:noProof/>
          </w:rPr>
          <w:t>Wykres 8 Klęska żywiołowa wśród klientów GOPS (dane za rok 2020)</w:t>
        </w:r>
        <w:r w:rsidR="006E5E9C">
          <w:rPr>
            <w:noProof/>
            <w:webHidden/>
          </w:rPr>
          <w:tab/>
        </w:r>
        <w:r w:rsidR="006E5E9C">
          <w:rPr>
            <w:noProof/>
            <w:webHidden/>
          </w:rPr>
          <w:fldChar w:fldCharType="begin"/>
        </w:r>
        <w:r w:rsidR="006E5E9C">
          <w:rPr>
            <w:noProof/>
            <w:webHidden/>
          </w:rPr>
          <w:instrText xml:space="preserve"> PAGEREF _Toc70365136 \h </w:instrText>
        </w:r>
        <w:r w:rsidR="006E5E9C">
          <w:rPr>
            <w:noProof/>
            <w:webHidden/>
          </w:rPr>
        </w:r>
        <w:r w:rsidR="006E5E9C">
          <w:rPr>
            <w:noProof/>
            <w:webHidden/>
          </w:rPr>
          <w:fldChar w:fldCharType="separate"/>
        </w:r>
        <w:r w:rsidR="002019A9">
          <w:rPr>
            <w:noProof/>
            <w:webHidden/>
          </w:rPr>
          <w:t>19</w:t>
        </w:r>
        <w:r w:rsidR="006E5E9C">
          <w:rPr>
            <w:noProof/>
            <w:webHidden/>
          </w:rPr>
          <w:fldChar w:fldCharType="end"/>
        </w:r>
      </w:hyperlink>
    </w:p>
    <w:p w14:paraId="6C7107F3" w14:textId="7EFAEF6A"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7" w:history="1">
        <w:r w:rsidR="006E5E9C" w:rsidRPr="004D4804">
          <w:rPr>
            <w:rStyle w:val="Hipercze"/>
            <w:noProof/>
          </w:rPr>
          <w:t>Wykres 9 Alkoholizm wśród klientów GOPS (dane za rok 2020)</w:t>
        </w:r>
        <w:r w:rsidR="006E5E9C">
          <w:rPr>
            <w:noProof/>
            <w:webHidden/>
          </w:rPr>
          <w:tab/>
        </w:r>
        <w:r w:rsidR="006E5E9C">
          <w:rPr>
            <w:noProof/>
            <w:webHidden/>
          </w:rPr>
          <w:fldChar w:fldCharType="begin"/>
        </w:r>
        <w:r w:rsidR="006E5E9C">
          <w:rPr>
            <w:noProof/>
            <w:webHidden/>
          </w:rPr>
          <w:instrText xml:space="preserve"> PAGEREF _Toc70365137 \h </w:instrText>
        </w:r>
        <w:r w:rsidR="006E5E9C">
          <w:rPr>
            <w:noProof/>
            <w:webHidden/>
          </w:rPr>
        </w:r>
        <w:r w:rsidR="006E5E9C">
          <w:rPr>
            <w:noProof/>
            <w:webHidden/>
          </w:rPr>
          <w:fldChar w:fldCharType="separate"/>
        </w:r>
        <w:r w:rsidR="002019A9">
          <w:rPr>
            <w:noProof/>
            <w:webHidden/>
          </w:rPr>
          <w:t>20</w:t>
        </w:r>
        <w:r w:rsidR="006E5E9C">
          <w:rPr>
            <w:noProof/>
            <w:webHidden/>
          </w:rPr>
          <w:fldChar w:fldCharType="end"/>
        </w:r>
      </w:hyperlink>
    </w:p>
    <w:p w14:paraId="474AF362" w14:textId="05CA4BEF"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8" w:history="1">
        <w:r w:rsidR="006E5E9C" w:rsidRPr="004D4804">
          <w:rPr>
            <w:rStyle w:val="Hipercze"/>
            <w:noProof/>
          </w:rPr>
          <w:t>Wykres 10 Narkomania wśród klentów GOPS (dane za rok 2020)</w:t>
        </w:r>
        <w:r w:rsidR="006E5E9C">
          <w:rPr>
            <w:noProof/>
            <w:webHidden/>
          </w:rPr>
          <w:tab/>
        </w:r>
        <w:r w:rsidR="006E5E9C">
          <w:rPr>
            <w:noProof/>
            <w:webHidden/>
          </w:rPr>
          <w:fldChar w:fldCharType="begin"/>
        </w:r>
        <w:r w:rsidR="006E5E9C">
          <w:rPr>
            <w:noProof/>
            <w:webHidden/>
          </w:rPr>
          <w:instrText xml:space="preserve"> PAGEREF _Toc70365138 \h </w:instrText>
        </w:r>
        <w:r w:rsidR="006E5E9C">
          <w:rPr>
            <w:noProof/>
            <w:webHidden/>
          </w:rPr>
        </w:r>
        <w:r w:rsidR="006E5E9C">
          <w:rPr>
            <w:noProof/>
            <w:webHidden/>
          </w:rPr>
          <w:fldChar w:fldCharType="separate"/>
        </w:r>
        <w:r w:rsidR="002019A9">
          <w:rPr>
            <w:noProof/>
            <w:webHidden/>
          </w:rPr>
          <w:t>20</w:t>
        </w:r>
        <w:r w:rsidR="006E5E9C">
          <w:rPr>
            <w:noProof/>
            <w:webHidden/>
          </w:rPr>
          <w:fldChar w:fldCharType="end"/>
        </w:r>
      </w:hyperlink>
    </w:p>
    <w:p w14:paraId="2167C50E" w14:textId="0BFC9632"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39" w:history="1">
        <w:r w:rsidR="006E5E9C" w:rsidRPr="004D4804">
          <w:rPr>
            <w:rStyle w:val="Hipercze"/>
            <w:noProof/>
          </w:rPr>
          <w:t>Wykres 11 Potrzeba ochrony macierzyństwa wśród klientów GOPS (dane za rok 2020)</w:t>
        </w:r>
        <w:r w:rsidR="006E5E9C">
          <w:rPr>
            <w:noProof/>
            <w:webHidden/>
          </w:rPr>
          <w:tab/>
        </w:r>
        <w:r w:rsidR="006E5E9C">
          <w:rPr>
            <w:noProof/>
            <w:webHidden/>
          </w:rPr>
          <w:fldChar w:fldCharType="begin"/>
        </w:r>
        <w:r w:rsidR="006E5E9C">
          <w:rPr>
            <w:noProof/>
            <w:webHidden/>
          </w:rPr>
          <w:instrText xml:space="preserve"> PAGEREF _Toc70365139 \h </w:instrText>
        </w:r>
        <w:r w:rsidR="006E5E9C">
          <w:rPr>
            <w:noProof/>
            <w:webHidden/>
          </w:rPr>
        </w:r>
        <w:r w:rsidR="006E5E9C">
          <w:rPr>
            <w:noProof/>
            <w:webHidden/>
          </w:rPr>
          <w:fldChar w:fldCharType="separate"/>
        </w:r>
        <w:r w:rsidR="002019A9">
          <w:rPr>
            <w:noProof/>
            <w:webHidden/>
          </w:rPr>
          <w:t>21</w:t>
        </w:r>
        <w:r w:rsidR="006E5E9C">
          <w:rPr>
            <w:noProof/>
            <w:webHidden/>
          </w:rPr>
          <w:fldChar w:fldCharType="end"/>
        </w:r>
      </w:hyperlink>
    </w:p>
    <w:p w14:paraId="24FF6462" w14:textId="40DC20B7"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40" w:history="1">
        <w:r w:rsidR="006E5E9C" w:rsidRPr="004D4804">
          <w:rPr>
            <w:rStyle w:val="Hipercze"/>
            <w:noProof/>
          </w:rPr>
          <w:t>Wykres 12 Bezradność wśród klientów GOPS (dane za rok 2020)</w:t>
        </w:r>
        <w:r w:rsidR="006E5E9C">
          <w:rPr>
            <w:noProof/>
            <w:webHidden/>
          </w:rPr>
          <w:tab/>
        </w:r>
        <w:r w:rsidR="006E5E9C">
          <w:rPr>
            <w:noProof/>
            <w:webHidden/>
          </w:rPr>
          <w:fldChar w:fldCharType="begin"/>
        </w:r>
        <w:r w:rsidR="006E5E9C">
          <w:rPr>
            <w:noProof/>
            <w:webHidden/>
          </w:rPr>
          <w:instrText xml:space="preserve"> PAGEREF _Toc70365140 \h </w:instrText>
        </w:r>
        <w:r w:rsidR="006E5E9C">
          <w:rPr>
            <w:noProof/>
            <w:webHidden/>
          </w:rPr>
        </w:r>
        <w:r w:rsidR="006E5E9C">
          <w:rPr>
            <w:noProof/>
            <w:webHidden/>
          </w:rPr>
          <w:fldChar w:fldCharType="separate"/>
        </w:r>
        <w:r w:rsidR="002019A9">
          <w:rPr>
            <w:noProof/>
            <w:webHidden/>
          </w:rPr>
          <w:t>22</w:t>
        </w:r>
        <w:r w:rsidR="006E5E9C">
          <w:rPr>
            <w:noProof/>
            <w:webHidden/>
          </w:rPr>
          <w:fldChar w:fldCharType="end"/>
        </w:r>
      </w:hyperlink>
    </w:p>
    <w:p w14:paraId="74BAC336" w14:textId="4057CEB5"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41" w:history="1">
        <w:r w:rsidR="006E5E9C" w:rsidRPr="004D4804">
          <w:rPr>
            <w:rStyle w:val="Hipercze"/>
            <w:noProof/>
          </w:rPr>
          <w:t>Wykres 13 Rodziny niepełne wśród klientów GOPS (dane za rok 2020)</w:t>
        </w:r>
        <w:r w:rsidR="006E5E9C">
          <w:rPr>
            <w:noProof/>
            <w:webHidden/>
          </w:rPr>
          <w:tab/>
        </w:r>
        <w:r w:rsidR="006E5E9C">
          <w:rPr>
            <w:noProof/>
            <w:webHidden/>
          </w:rPr>
          <w:fldChar w:fldCharType="begin"/>
        </w:r>
        <w:r w:rsidR="006E5E9C">
          <w:rPr>
            <w:noProof/>
            <w:webHidden/>
          </w:rPr>
          <w:instrText xml:space="preserve"> PAGEREF _Toc70365141 \h </w:instrText>
        </w:r>
        <w:r w:rsidR="006E5E9C">
          <w:rPr>
            <w:noProof/>
            <w:webHidden/>
          </w:rPr>
        </w:r>
        <w:r w:rsidR="006E5E9C">
          <w:rPr>
            <w:noProof/>
            <w:webHidden/>
          </w:rPr>
          <w:fldChar w:fldCharType="separate"/>
        </w:r>
        <w:r w:rsidR="002019A9">
          <w:rPr>
            <w:noProof/>
            <w:webHidden/>
          </w:rPr>
          <w:t>23</w:t>
        </w:r>
        <w:r w:rsidR="006E5E9C">
          <w:rPr>
            <w:noProof/>
            <w:webHidden/>
          </w:rPr>
          <w:fldChar w:fldCharType="end"/>
        </w:r>
      </w:hyperlink>
    </w:p>
    <w:p w14:paraId="3BDFF6FD" w14:textId="713890CD"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42" w:history="1">
        <w:r w:rsidR="006E5E9C" w:rsidRPr="004D4804">
          <w:rPr>
            <w:rStyle w:val="Hipercze"/>
            <w:noProof/>
          </w:rPr>
          <w:t>Wykres 14Przemoc wśród klientów GOPS (dane za rok 2020)</w:t>
        </w:r>
        <w:r w:rsidR="006E5E9C">
          <w:rPr>
            <w:noProof/>
            <w:webHidden/>
          </w:rPr>
          <w:tab/>
        </w:r>
        <w:r w:rsidR="006E5E9C">
          <w:rPr>
            <w:noProof/>
            <w:webHidden/>
          </w:rPr>
          <w:fldChar w:fldCharType="begin"/>
        </w:r>
        <w:r w:rsidR="006E5E9C">
          <w:rPr>
            <w:noProof/>
            <w:webHidden/>
          </w:rPr>
          <w:instrText xml:space="preserve"> PAGEREF _Toc70365142 \h </w:instrText>
        </w:r>
        <w:r w:rsidR="006E5E9C">
          <w:rPr>
            <w:noProof/>
            <w:webHidden/>
          </w:rPr>
        </w:r>
        <w:r w:rsidR="006E5E9C">
          <w:rPr>
            <w:noProof/>
            <w:webHidden/>
          </w:rPr>
          <w:fldChar w:fldCharType="separate"/>
        </w:r>
        <w:r w:rsidR="002019A9">
          <w:rPr>
            <w:noProof/>
            <w:webHidden/>
          </w:rPr>
          <w:t>25</w:t>
        </w:r>
        <w:r w:rsidR="006E5E9C">
          <w:rPr>
            <w:noProof/>
            <w:webHidden/>
          </w:rPr>
          <w:fldChar w:fldCharType="end"/>
        </w:r>
      </w:hyperlink>
    </w:p>
    <w:p w14:paraId="1A1311DE" w14:textId="0F7921F1"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43" w:history="1">
        <w:r w:rsidR="006E5E9C" w:rsidRPr="004D4804">
          <w:rPr>
            <w:rStyle w:val="Hipercze"/>
            <w:noProof/>
          </w:rPr>
          <w:t>Wykres 15 Bezdomność wśród klientów GOPS (dane za rok 2020)</w:t>
        </w:r>
        <w:r w:rsidR="006E5E9C">
          <w:rPr>
            <w:noProof/>
            <w:webHidden/>
          </w:rPr>
          <w:tab/>
        </w:r>
        <w:r w:rsidR="006E5E9C">
          <w:rPr>
            <w:noProof/>
            <w:webHidden/>
          </w:rPr>
          <w:fldChar w:fldCharType="begin"/>
        </w:r>
        <w:r w:rsidR="006E5E9C">
          <w:rPr>
            <w:noProof/>
            <w:webHidden/>
          </w:rPr>
          <w:instrText xml:space="preserve"> PAGEREF _Toc70365143 \h </w:instrText>
        </w:r>
        <w:r w:rsidR="006E5E9C">
          <w:rPr>
            <w:noProof/>
            <w:webHidden/>
          </w:rPr>
        </w:r>
        <w:r w:rsidR="006E5E9C">
          <w:rPr>
            <w:noProof/>
            <w:webHidden/>
          </w:rPr>
          <w:fldChar w:fldCharType="separate"/>
        </w:r>
        <w:r w:rsidR="002019A9">
          <w:rPr>
            <w:noProof/>
            <w:webHidden/>
          </w:rPr>
          <w:t>26</w:t>
        </w:r>
        <w:r w:rsidR="006E5E9C">
          <w:rPr>
            <w:noProof/>
            <w:webHidden/>
          </w:rPr>
          <w:fldChar w:fldCharType="end"/>
        </w:r>
      </w:hyperlink>
    </w:p>
    <w:p w14:paraId="68A12FD6" w14:textId="6F05402B"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44" w:history="1">
        <w:r w:rsidR="006E5E9C" w:rsidRPr="004D4804">
          <w:rPr>
            <w:rStyle w:val="Hipercze"/>
            <w:noProof/>
          </w:rPr>
          <w:t>Wykres 16 trudności w przystosowaniu się do życia po opuszczeniu ZK wśród klientów GOPS (dane za rok 2020)</w:t>
        </w:r>
        <w:r w:rsidR="006E5E9C">
          <w:rPr>
            <w:noProof/>
            <w:webHidden/>
          </w:rPr>
          <w:tab/>
        </w:r>
        <w:r w:rsidR="006E5E9C">
          <w:rPr>
            <w:noProof/>
            <w:webHidden/>
          </w:rPr>
          <w:fldChar w:fldCharType="begin"/>
        </w:r>
        <w:r w:rsidR="006E5E9C">
          <w:rPr>
            <w:noProof/>
            <w:webHidden/>
          </w:rPr>
          <w:instrText xml:space="preserve"> PAGEREF _Toc70365144 \h </w:instrText>
        </w:r>
        <w:r w:rsidR="006E5E9C">
          <w:rPr>
            <w:noProof/>
            <w:webHidden/>
          </w:rPr>
        </w:r>
        <w:r w:rsidR="006E5E9C">
          <w:rPr>
            <w:noProof/>
            <w:webHidden/>
          </w:rPr>
          <w:fldChar w:fldCharType="separate"/>
        </w:r>
        <w:r w:rsidR="002019A9">
          <w:rPr>
            <w:noProof/>
            <w:webHidden/>
          </w:rPr>
          <w:t>27</w:t>
        </w:r>
        <w:r w:rsidR="006E5E9C">
          <w:rPr>
            <w:noProof/>
            <w:webHidden/>
          </w:rPr>
          <w:fldChar w:fldCharType="end"/>
        </w:r>
      </w:hyperlink>
    </w:p>
    <w:p w14:paraId="0AB51BCF" w14:textId="1B93492B" w:rsidR="006E5E9C" w:rsidRDefault="00000000">
      <w:pPr>
        <w:pStyle w:val="Spisilustracji"/>
        <w:tabs>
          <w:tab w:val="right" w:leader="dot" w:pos="9062"/>
        </w:tabs>
        <w:rPr>
          <w:rFonts w:asciiTheme="minorHAnsi" w:eastAsiaTheme="minorEastAsia" w:hAnsiTheme="minorHAnsi"/>
          <w:noProof/>
          <w:sz w:val="22"/>
          <w:lang w:eastAsia="pl-PL"/>
        </w:rPr>
      </w:pPr>
      <w:hyperlink w:anchor="_Toc70365145" w:history="1">
        <w:r w:rsidR="006E5E9C" w:rsidRPr="004D4804">
          <w:rPr>
            <w:rStyle w:val="Hipercze"/>
            <w:noProof/>
          </w:rPr>
          <w:t>Wykres 17 Powody udzielania pomocy przez GOPS (dane za rok 2020)</w:t>
        </w:r>
        <w:r w:rsidR="006E5E9C">
          <w:rPr>
            <w:noProof/>
            <w:webHidden/>
          </w:rPr>
          <w:tab/>
        </w:r>
        <w:r w:rsidR="006E5E9C">
          <w:rPr>
            <w:noProof/>
            <w:webHidden/>
          </w:rPr>
          <w:fldChar w:fldCharType="begin"/>
        </w:r>
        <w:r w:rsidR="006E5E9C">
          <w:rPr>
            <w:noProof/>
            <w:webHidden/>
          </w:rPr>
          <w:instrText xml:space="preserve"> PAGEREF _Toc70365145 \h </w:instrText>
        </w:r>
        <w:r w:rsidR="006E5E9C">
          <w:rPr>
            <w:noProof/>
            <w:webHidden/>
          </w:rPr>
        </w:r>
        <w:r w:rsidR="006E5E9C">
          <w:rPr>
            <w:noProof/>
            <w:webHidden/>
          </w:rPr>
          <w:fldChar w:fldCharType="separate"/>
        </w:r>
        <w:r w:rsidR="002019A9">
          <w:rPr>
            <w:noProof/>
            <w:webHidden/>
          </w:rPr>
          <w:t>28</w:t>
        </w:r>
        <w:r w:rsidR="006E5E9C">
          <w:rPr>
            <w:noProof/>
            <w:webHidden/>
          </w:rPr>
          <w:fldChar w:fldCharType="end"/>
        </w:r>
      </w:hyperlink>
    </w:p>
    <w:p w14:paraId="468EA182" w14:textId="60F8795D" w:rsidR="000D29ED" w:rsidRPr="0001750B" w:rsidRDefault="000D29ED" w:rsidP="00506402">
      <w:r>
        <w:fldChar w:fldCharType="end"/>
      </w:r>
    </w:p>
    <w:sectPr w:rsidR="000D29ED" w:rsidRPr="0001750B" w:rsidSect="00A84474">
      <w:headerReference w:type="default" r:id="rId30"/>
      <w:footerReference w:type="defaul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6DCE" w14:textId="77777777" w:rsidR="000F5C89" w:rsidRDefault="000F5C89" w:rsidP="00096599">
      <w:pPr>
        <w:spacing w:after="0" w:line="240" w:lineRule="auto"/>
      </w:pPr>
      <w:r>
        <w:separator/>
      </w:r>
    </w:p>
  </w:endnote>
  <w:endnote w:type="continuationSeparator" w:id="0">
    <w:p w14:paraId="51D21CDD" w14:textId="77777777" w:rsidR="000F5C89" w:rsidRDefault="000F5C89" w:rsidP="0009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Black">
    <w:panose1 w:val="020B0A02040204020203"/>
    <w:charset w:val="EE"/>
    <w:family w:val="swiss"/>
    <w:pitch w:val="variable"/>
    <w:sig w:usb0="E00002FF" w:usb1="4000E4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866565"/>
      <w:docPartObj>
        <w:docPartGallery w:val="Page Numbers (Bottom of Page)"/>
        <w:docPartUnique/>
      </w:docPartObj>
    </w:sdtPr>
    <w:sdtContent>
      <w:p w14:paraId="3EFC80B6" w14:textId="498469AE" w:rsidR="008B4C03" w:rsidRDefault="008B4C03">
        <w:pPr>
          <w:pStyle w:val="Stopka"/>
          <w:jc w:val="center"/>
        </w:pPr>
        <w:r>
          <w:fldChar w:fldCharType="begin"/>
        </w:r>
        <w:r>
          <w:instrText>PAGE   \* MERGEFORMAT</w:instrText>
        </w:r>
        <w:r>
          <w:fldChar w:fldCharType="separate"/>
        </w:r>
        <w:r>
          <w:t>2</w:t>
        </w:r>
        <w:r>
          <w:fldChar w:fldCharType="end"/>
        </w:r>
      </w:p>
    </w:sdtContent>
  </w:sdt>
  <w:p w14:paraId="129905F6" w14:textId="77777777" w:rsidR="008B4C03" w:rsidRDefault="008B4C0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E7EA" w14:textId="77777777" w:rsidR="008B4C03" w:rsidRDefault="008B4C0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C9EC3" w14:textId="77777777" w:rsidR="000F5C89" w:rsidRDefault="000F5C89" w:rsidP="00096599">
      <w:pPr>
        <w:spacing w:after="0" w:line="240" w:lineRule="auto"/>
      </w:pPr>
      <w:r>
        <w:separator/>
      </w:r>
    </w:p>
  </w:footnote>
  <w:footnote w:type="continuationSeparator" w:id="0">
    <w:p w14:paraId="0FBBCB93" w14:textId="77777777" w:rsidR="000F5C89" w:rsidRDefault="000F5C89" w:rsidP="00096599">
      <w:pPr>
        <w:spacing w:after="0" w:line="240" w:lineRule="auto"/>
      </w:pPr>
      <w:r>
        <w:continuationSeparator/>
      </w:r>
    </w:p>
  </w:footnote>
  <w:footnote w:id="1">
    <w:p w14:paraId="4BB88B46" w14:textId="413CB779" w:rsidR="008B4C03" w:rsidRDefault="008B4C03">
      <w:pPr>
        <w:pStyle w:val="Tekstprzypisudolnego"/>
      </w:pPr>
      <w:r>
        <w:rPr>
          <w:rStyle w:val="Odwoanieprzypisudolnego"/>
        </w:rPr>
        <w:footnoteRef/>
      </w:r>
      <w:r>
        <w:t xml:space="preserve"> Źródło: Dane własne Urzędu Miejskiego w Kołaczycach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6CEA" w14:textId="0431892A" w:rsidR="008B4C03" w:rsidRDefault="008B4C03">
    <w:pPr>
      <w:pStyle w:val="Nagwek"/>
    </w:pPr>
    <w:r>
      <w:rPr>
        <w:noProof/>
      </w:rPr>
      <mc:AlternateContent>
        <mc:Choice Requires="wps">
          <w:drawing>
            <wp:anchor distT="0" distB="0" distL="118745" distR="118745" simplePos="0" relativeHeight="251659264" behindDoc="1" locked="0" layoutInCell="1" allowOverlap="0" wp14:anchorId="7B67D2F1" wp14:editId="5EC365F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228600" t="228600" r="220980" b="224790"/>
              <wp:wrapSquare wrapText="bothSides"/>
              <wp:docPr id="197" name="Prostokąt 197"/>
              <wp:cNvGraphicFramePr/>
              <a:graphic xmlns:a="http://schemas.openxmlformats.org/drawingml/2006/main">
                <a:graphicData uri="http://schemas.microsoft.com/office/word/2010/wordprocessingShape">
                  <wps:wsp>
                    <wps:cNvSpPr/>
                    <wps:spPr>
                      <a:xfrm>
                        <a:off x="0" y="0"/>
                        <a:ext cx="5950039" cy="270457"/>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a:glow rad="228600">
                          <a:schemeClr val="accent1">
                            <a:satMod val="175000"/>
                            <a:alpha val="40000"/>
                          </a:schemeClr>
                        </a:glow>
                        <a:softEdge rad="63500"/>
                      </a:effectLst>
                    </wps:spPr>
                    <wps:style>
                      <a:lnRef idx="0">
                        <a:scrgbClr r="0" g="0" b="0"/>
                      </a:lnRef>
                      <a:fillRef idx="0">
                        <a:scrgbClr r="0" g="0" b="0"/>
                      </a:fillRef>
                      <a:effectRef idx="0">
                        <a:scrgbClr r="0" g="0" b="0"/>
                      </a:effectRef>
                      <a:fontRef idx="minor">
                        <a:schemeClr val="lt1"/>
                      </a:fontRef>
                    </wps:style>
                    <wps:txbx>
                      <w:txbxContent>
                        <w:sdt>
                          <w:sdtPr>
                            <w:rPr>
                              <w:caps/>
                              <w:color w:val="FFFFFF" w:themeColor="background1"/>
                            </w:rPr>
                            <w:alias w:val="Tytuł"/>
                            <w:tag w:val=""/>
                            <w:id w:val="1189017394"/>
                            <w:dataBinding w:prefixMappings="xmlns:ns0='http://purl.org/dc/elements/1.1/' xmlns:ns1='http://schemas.openxmlformats.org/package/2006/metadata/core-properties' " w:xpath="/ns1:coreProperties[1]/ns0:title[1]" w:storeItemID="{6C3C8BC8-F283-45AE-878A-BAB7291924A1}"/>
                            <w:text/>
                          </w:sdtPr>
                          <w:sdtContent>
                            <w:p w14:paraId="53A536BB" w14:textId="1199674F" w:rsidR="008B4C03" w:rsidRPr="00205AA5" w:rsidRDefault="008B4C03">
                              <w:pPr>
                                <w:pStyle w:val="Nagwek"/>
                                <w:jc w:val="center"/>
                                <w:rPr>
                                  <w:caps/>
                                  <w:color w:val="FFFFFF" w:themeColor="background1"/>
                                </w:rPr>
                              </w:pPr>
                              <w:r w:rsidRPr="00205AA5">
                                <w:rPr>
                                  <w:caps/>
                                  <w:color w:val="FFFFFF" w:themeColor="background1"/>
                                </w:rPr>
                                <w:t>gmINNY PROGRAM WSPIERANIA RODZINY DLA GMINY KOŁACZYCE NA LATA 2021 - 2023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B67D2F1" id="Prostokąt 197" o:spid="_x0000_s1027"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" o:allowoverlap="f" fillcolor="#2967a1 [2152]" stroked="f">
              <v:fill color2="#9cc2e5 [1944]" rotate="t" angle="180" colors="0 #2a69a2;31457f #609ed6;1 #9dc3e6" focus="100%" type="gradient"/>
              <v:textbox style="mso-fit-shape-to-text:t">
                <w:txbxContent>
                  <w:sdt>
                    <w:sdtPr>
                      <w:rPr>
                        <w:caps/>
                        <w:color w:val="FFFFFF" w:themeColor="background1"/>
                      </w:rPr>
                      <w:alias w:val="Tytuł"/>
                      <w:tag w:val=""/>
                      <w:id w:val="1189017394"/>
                      <w:dataBinding w:prefixMappings="xmlns:ns0='http://purl.org/dc/elements/1.1/' xmlns:ns1='http://schemas.openxmlformats.org/package/2006/metadata/core-properties' " w:xpath="/ns1:coreProperties[1]/ns0:title[1]" w:storeItemID="{6C3C8BC8-F283-45AE-878A-BAB7291924A1}"/>
                      <w:text/>
                    </w:sdtPr>
                    <w:sdtContent>
                      <w:p w14:paraId="53A536BB" w14:textId="1199674F" w:rsidR="008B4C03" w:rsidRPr="00205AA5" w:rsidRDefault="008B4C03">
                        <w:pPr>
                          <w:pStyle w:val="Nagwek"/>
                          <w:jc w:val="center"/>
                          <w:rPr>
                            <w:caps/>
                            <w:color w:val="FFFFFF" w:themeColor="background1"/>
                          </w:rPr>
                        </w:pPr>
                        <w:r w:rsidRPr="00205AA5">
                          <w:rPr>
                            <w:caps/>
                            <w:color w:val="FFFFFF" w:themeColor="background1"/>
                          </w:rPr>
                          <w:t>gmINNY PROGRAM WSPIERANIA RODZINY DLA GMINY KOŁACZYCE NA LATA 2021 - 2023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3E02"/>
    <w:multiLevelType w:val="hybridMultilevel"/>
    <w:tmpl w:val="DD5C9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2606A0"/>
    <w:multiLevelType w:val="hybridMultilevel"/>
    <w:tmpl w:val="CE10E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4C3703"/>
    <w:multiLevelType w:val="hybridMultilevel"/>
    <w:tmpl w:val="795C3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AA080F"/>
    <w:multiLevelType w:val="hybridMultilevel"/>
    <w:tmpl w:val="AA668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AF17B3"/>
    <w:multiLevelType w:val="hybridMultilevel"/>
    <w:tmpl w:val="DD5C9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DB17BE"/>
    <w:multiLevelType w:val="hybridMultilevel"/>
    <w:tmpl w:val="5B8A25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8A11D3"/>
    <w:multiLevelType w:val="hybridMultilevel"/>
    <w:tmpl w:val="DD36F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D83E0C"/>
    <w:multiLevelType w:val="hybridMultilevel"/>
    <w:tmpl w:val="1BDC2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EB7CF4"/>
    <w:multiLevelType w:val="hybridMultilevel"/>
    <w:tmpl w:val="1BDC2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4B70CB"/>
    <w:multiLevelType w:val="hybridMultilevel"/>
    <w:tmpl w:val="F536C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7B48A6"/>
    <w:multiLevelType w:val="hybridMultilevel"/>
    <w:tmpl w:val="8A9048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319D10CC"/>
    <w:multiLevelType w:val="hybridMultilevel"/>
    <w:tmpl w:val="1BDC2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B469C3"/>
    <w:multiLevelType w:val="hybridMultilevel"/>
    <w:tmpl w:val="4E3818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F831C3"/>
    <w:multiLevelType w:val="hybridMultilevel"/>
    <w:tmpl w:val="719AC5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AAC1D96"/>
    <w:multiLevelType w:val="hybridMultilevel"/>
    <w:tmpl w:val="51CEC9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CC61B1"/>
    <w:multiLevelType w:val="hybridMultilevel"/>
    <w:tmpl w:val="37E23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4826F3C"/>
    <w:multiLevelType w:val="hybridMultilevel"/>
    <w:tmpl w:val="2A20730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771163"/>
    <w:multiLevelType w:val="hybridMultilevel"/>
    <w:tmpl w:val="FF12EB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6F3A93"/>
    <w:multiLevelType w:val="hybridMultilevel"/>
    <w:tmpl w:val="1BDC2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FA7DC1"/>
    <w:multiLevelType w:val="hybridMultilevel"/>
    <w:tmpl w:val="31CA8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C293D5D"/>
    <w:multiLevelType w:val="multilevel"/>
    <w:tmpl w:val="9EE673BC"/>
    <w:styleLink w:val="WWNum6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6E5E5EBC"/>
    <w:multiLevelType w:val="hybridMultilevel"/>
    <w:tmpl w:val="5ECA0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4F6544C"/>
    <w:multiLevelType w:val="hybridMultilevel"/>
    <w:tmpl w:val="5D889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6BF42FE"/>
    <w:multiLevelType w:val="hybridMultilevel"/>
    <w:tmpl w:val="8544F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732149B"/>
    <w:multiLevelType w:val="hybridMultilevel"/>
    <w:tmpl w:val="818C5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311389"/>
    <w:multiLevelType w:val="hybridMultilevel"/>
    <w:tmpl w:val="529E0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DCB2170"/>
    <w:multiLevelType w:val="hybridMultilevel"/>
    <w:tmpl w:val="D890A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20870614">
    <w:abstractNumId w:val="2"/>
  </w:num>
  <w:num w:numId="2" w16cid:durableId="1993097491">
    <w:abstractNumId w:val="17"/>
  </w:num>
  <w:num w:numId="3" w16cid:durableId="1407655010">
    <w:abstractNumId w:val="5"/>
  </w:num>
  <w:num w:numId="4" w16cid:durableId="51655732">
    <w:abstractNumId w:val="16"/>
  </w:num>
  <w:num w:numId="5" w16cid:durableId="2106999424">
    <w:abstractNumId w:val="12"/>
  </w:num>
  <w:num w:numId="6" w16cid:durableId="1187602674">
    <w:abstractNumId w:val="0"/>
  </w:num>
  <w:num w:numId="7" w16cid:durableId="2032026230">
    <w:abstractNumId w:val="14"/>
  </w:num>
  <w:num w:numId="8" w16cid:durableId="2123729">
    <w:abstractNumId w:val="24"/>
  </w:num>
  <w:num w:numId="9" w16cid:durableId="222253493">
    <w:abstractNumId w:val="22"/>
  </w:num>
  <w:num w:numId="10" w16cid:durableId="1088843034">
    <w:abstractNumId w:val="9"/>
  </w:num>
  <w:num w:numId="11" w16cid:durableId="1391272514">
    <w:abstractNumId w:val="15"/>
  </w:num>
  <w:num w:numId="12" w16cid:durableId="66271428">
    <w:abstractNumId w:val="25"/>
  </w:num>
  <w:num w:numId="13" w16cid:durableId="1124275997">
    <w:abstractNumId w:val="26"/>
  </w:num>
  <w:num w:numId="14" w16cid:durableId="1220554371">
    <w:abstractNumId w:val="21"/>
  </w:num>
  <w:num w:numId="15" w16cid:durableId="1424641922">
    <w:abstractNumId w:val="23"/>
  </w:num>
  <w:num w:numId="16" w16cid:durableId="593588897">
    <w:abstractNumId w:val="20"/>
  </w:num>
  <w:num w:numId="17" w16cid:durableId="1245455722">
    <w:abstractNumId w:val="3"/>
  </w:num>
  <w:num w:numId="18" w16cid:durableId="430394966">
    <w:abstractNumId w:val="10"/>
  </w:num>
  <w:num w:numId="19" w16cid:durableId="1657372617">
    <w:abstractNumId w:val="6"/>
  </w:num>
  <w:num w:numId="20" w16cid:durableId="1149636193">
    <w:abstractNumId w:val="7"/>
  </w:num>
  <w:num w:numId="21" w16cid:durableId="53739653">
    <w:abstractNumId w:val="19"/>
  </w:num>
  <w:num w:numId="22" w16cid:durableId="1195466066">
    <w:abstractNumId w:val="4"/>
  </w:num>
  <w:num w:numId="23" w16cid:durableId="1762799275">
    <w:abstractNumId w:val="13"/>
  </w:num>
  <w:num w:numId="24" w16cid:durableId="372577808">
    <w:abstractNumId w:val="8"/>
  </w:num>
  <w:num w:numId="25" w16cid:durableId="665090613">
    <w:abstractNumId w:val="18"/>
  </w:num>
  <w:num w:numId="26" w16cid:durableId="645209989">
    <w:abstractNumId w:val="11"/>
  </w:num>
  <w:num w:numId="27" w16cid:durableId="468785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74E"/>
    <w:rsid w:val="0001750B"/>
    <w:rsid w:val="00043345"/>
    <w:rsid w:val="00046767"/>
    <w:rsid w:val="00072A04"/>
    <w:rsid w:val="0009263F"/>
    <w:rsid w:val="00096599"/>
    <w:rsid w:val="00096FF6"/>
    <w:rsid w:val="000C217C"/>
    <w:rsid w:val="000D1734"/>
    <w:rsid w:val="000D1BD7"/>
    <w:rsid w:val="000D29ED"/>
    <w:rsid w:val="000F5C89"/>
    <w:rsid w:val="001363A2"/>
    <w:rsid w:val="00137B27"/>
    <w:rsid w:val="0014338B"/>
    <w:rsid w:val="001A31E9"/>
    <w:rsid w:val="001C432D"/>
    <w:rsid w:val="001D0AC2"/>
    <w:rsid w:val="002019A9"/>
    <w:rsid w:val="00205AA5"/>
    <w:rsid w:val="00242517"/>
    <w:rsid w:val="00260A1D"/>
    <w:rsid w:val="002769DF"/>
    <w:rsid w:val="00293AB6"/>
    <w:rsid w:val="00297C37"/>
    <w:rsid w:val="002A55C7"/>
    <w:rsid w:val="002B065D"/>
    <w:rsid w:val="00320E8C"/>
    <w:rsid w:val="00344D75"/>
    <w:rsid w:val="00345BD8"/>
    <w:rsid w:val="003517CC"/>
    <w:rsid w:val="003E263D"/>
    <w:rsid w:val="003E360D"/>
    <w:rsid w:val="003F1AE3"/>
    <w:rsid w:val="003F5EC3"/>
    <w:rsid w:val="00443CA8"/>
    <w:rsid w:val="004777DF"/>
    <w:rsid w:val="0049600E"/>
    <w:rsid w:val="004D1595"/>
    <w:rsid w:val="004D66BA"/>
    <w:rsid w:val="004E1E7C"/>
    <w:rsid w:val="00506402"/>
    <w:rsid w:val="005331F8"/>
    <w:rsid w:val="005371DE"/>
    <w:rsid w:val="005B503E"/>
    <w:rsid w:val="005D662D"/>
    <w:rsid w:val="005E12C9"/>
    <w:rsid w:val="00611BD7"/>
    <w:rsid w:val="006722A2"/>
    <w:rsid w:val="006946FB"/>
    <w:rsid w:val="006A6F2E"/>
    <w:rsid w:val="006D1B62"/>
    <w:rsid w:val="006E5E9C"/>
    <w:rsid w:val="006F0527"/>
    <w:rsid w:val="0077434C"/>
    <w:rsid w:val="007768E8"/>
    <w:rsid w:val="00782DBA"/>
    <w:rsid w:val="007839B3"/>
    <w:rsid w:val="007A2637"/>
    <w:rsid w:val="007B1AF0"/>
    <w:rsid w:val="007E074E"/>
    <w:rsid w:val="007F4267"/>
    <w:rsid w:val="00806120"/>
    <w:rsid w:val="008247D7"/>
    <w:rsid w:val="008706DE"/>
    <w:rsid w:val="008B4C03"/>
    <w:rsid w:val="008D2887"/>
    <w:rsid w:val="008D52B2"/>
    <w:rsid w:val="009F772D"/>
    <w:rsid w:val="00A009AC"/>
    <w:rsid w:val="00A22923"/>
    <w:rsid w:val="00A36155"/>
    <w:rsid w:val="00A650C2"/>
    <w:rsid w:val="00A73CDC"/>
    <w:rsid w:val="00A84474"/>
    <w:rsid w:val="00A9313B"/>
    <w:rsid w:val="00AB79A7"/>
    <w:rsid w:val="00B13B53"/>
    <w:rsid w:val="00B21E89"/>
    <w:rsid w:val="00BE24F4"/>
    <w:rsid w:val="00BE4D50"/>
    <w:rsid w:val="00C0260F"/>
    <w:rsid w:val="00C36E9B"/>
    <w:rsid w:val="00C47C71"/>
    <w:rsid w:val="00C54F19"/>
    <w:rsid w:val="00C556B6"/>
    <w:rsid w:val="00C6355A"/>
    <w:rsid w:val="00C6550C"/>
    <w:rsid w:val="00CA1B89"/>
    <w:rsid w:val="00CC688E"/>
    <w:rsid w:val="00D27E93"/>
    <w:rsid w:val="00D41B24"/>
    <w:rsid w:val="00D43FE1"/>
    <w:rsid w:val="00D600C0"/>
    <w:rsid w:val="00D93AE6"/>
    <w:rsid w:val="00D94A5B"/>
    <w:rsid w:val="00DE43E2"/>
    <w:rsid w:val="00DF2FB1"/>
    <w:rsid w:val="00E84FF8"/>
    <w:rsid w:val="00EB1D4E"/>
    <w:rsid w:val="00EB5BF4"/>
    <w:rsid w:val="00ED063D"/>
    <w:rsid w:val="00F36A0A"/>
    <w:rsid w:val="00F43DED"/>
    <w:rsid w:val="00F70356"/>
    <w:rsid w:val="00F866C6"/>
    <w:rsid w:val="00FB4532"/>
    <w:rsid w:val="00FD7285"/>
    <w:rsid w:val="00FF4E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71477"/>
  <w15:chartTrackingRefBased/>
  <w15:docId w15:val="{C52BE582-1DC2-419A-9DA5-69ED7215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E074E"/>
    <w:pPr>
      <w:spacing w:after="4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7E074E"/>
    <w:pPr>
      <w:keepNext/>
      <w:keepLines/>
      <w:spacing w:before="240" w:after="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C0260F"/>
    <w:pPr>
      <w:keepNext/>
      <w:keepLines/>
      <w:spacing w:before="40" w:after="0"/>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C54F19"/>
    <w:pPr>
      <w:keepNext/>
      <w:keepLines/>
      <w:spacing w:before="40" w:after="0"/>
      <w:jc w:val="left"/>
      <w:outlineLvl w:val="2"/>
    </w:pPr>
    <w:rPr>
      <w:rFonts w:eastAsiaTheme="majorEastAsia" w:cstheme="majorBidi"/>
      <w:szCs w:val="24"/>
      <w:u w:val="single"/>
    </w:rPr>
  </w:style>
  <w:style w:type="paragraph" w:styleId="Nagwek8">
    <w:name w:val="heading 8"/>
    <w:basedOn w:val="Normalny"/>
    <w:next w:val="Normalny"/>
    <w:link w:val="Nagwek8Znak"/>
    <w:qFormat/>
    <w:rsid w:val="007B1AF0"/>
    <w:pPr>
      <w:keepNext/>
      <w:spacing w:after="0" w:line="240" w:lineRule="auto"/>
      <w:jc w:val="left"/>
      <w:outlineLvl w:val="7"/>
    </w:pPr>
    <w:rPr>
      <w:rFonts w:eastAsia="Times New Roman" w:cs="Times New Roman"/>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E074E"/>
    <w:rPr>
      <w:rFonts w:ascii="Times New Roman" w:eastAsiaTheme="majorEastAsia" w:hAnsi="Times New Roman" w:cstheme="majorBidi"/>
      <w:b/>
      <w:sz w:val="28"/>
      <w:szCs w:val="32"/>
    </w:rPr>
  </w:style>
  <w:style w:type="character" w:customStyle="1" w:styleId="Nagwek2Znak">
    <w:name w:val="Nagłówek 2 Znak"/>
    <w:basedOn w:val="Domylnaczcionkaakapitu"/>
    <w:link w:val="Nagwek2"/>
    <w:uiPriority w:val="9"/>
    <w:rsid w:val="00C0260F"/>
    <w:rPr>
      <w:rFonts w:ascii="Times New Roman" w:eastAsiaTheme="majorEastAsia" w:hAnsi="Times New Roman" w:cstheme="majorBidi"/>
      <w:b/>
      <w:sz w:val="24"/>
      <w:szCs w:val="26"/>
    </w:rPr>
  </w:style>
  <w:style w:type="paragraph" w:styleId="Nagwekspisutreci">
    <w:name w:val="TOC Heading"/>
    <w:basedOn w:val="Nagwek1"/>
    <w:next w:val="Normalny"/>
    <w:uiPriority w:val="39"/>
    <w:unhideWhenUsed/>
    <w:qFormat/>
    <w:rsid w:val="007E074E"/>
    <w:pPr>
      <w:spacing w:line="259" w:lineRule="auto"/>
      <w:jc w:val="left"/>
      <w:outlineLvl w:val="9"/>
    </w:pPr>
    <w:rPr>
      <w:rFonts w:asciiTheme="majorHAnsi" w:hAnsiTheme="majorHAnsi"/>
      <w:b w:val="0"/>
      <w:color w:val="2F5496" w:themeColor="accent1" w:themeShade="BF"/>
      <w:sz w:val="32"/>
      <w:lang w:eastAsia="pl-PL"/>
    </w:rPr>
  </w:style>
  <w:style w:type="paragraph" w:styleId="Akapitzlist">
    <w:name w:val="List Paragraph"/>
    <w:basedOn w:val="Normalny"/>
    <w:uiPriority w:val="34"/>
    <w:qFormat/>
    <w:rsid w:val="007E074E"/>
    <w:pPr>
      <w:ind w:left="720"/>
      <w:contextualSpacing/>
    </w:pPr>
  </w:style>
  <w:style w:type="paragraph" w:styleId="Nagwek">
    <w:name w:val="header"/>
    <w:basedOn w:val="Normalny"/>
    <w:link w:val="NagwekZnak"/>
    <w:uiPriority w:val="99"/>
    <w:unhideWhenUsed/>
    <w:rsid w:val="000965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6599"/>
    <w:rPr>
      <w:rFonts w:ascii="Times New Roman" w:hAnsi="Times New Roman"/>
      <w:sz w:val="24"/>
    </w:rPr>
  </w:style>
  <w:style w:type="paragraph" w:styleId="Stopka">
    <w:name w:val="footer"/>
    <w:basedOn w:val="Normalny"/>
    <w:link w:val="StopkaZnak"/>
    <w:uiPriority w:val="99"/>
    <w:unhideWhenUsed/>
    <w:rsid w:val="000965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6599"/>
    <w:rPr>
      <w:rFonts w:ascii="Times New Roman" w:hAnsi="Times New Roman"/>
      <w:sz w:val="24"/>
    </w:rPr>
  </w:style>
  <w:style w:type="paragraph" w:styleId="Bezodstpw">
    <w:name w:val="No Spacing"/>
    <w:uiPriority w:val="1"/>
    <w:qFormat/>
    <w:rsid w:val="00260A1D"/>
    <w:pPr>
      <w:spacing w:after="0" w:line="240" w:lineRule="auto"/>
      <w:jc w:val="both"/>
    </w:pPr>
    <w:rPr>
      <w:rFonts w:ascii="Times New Roman" w:hAnsi="Times New Roman"/>
      <w:sz w:val="24"/>
    </w:rPr>
  </w:style>
  <w:style w:type="character" w:customStyle="1" w:styleId="h11">
    <w:name w:val="h11"/>
    <w:basedOn w:val="Domylnaczcionkaakapitu"/>
    <w:rsid w:val="00260A1D"/>
    <w:rPr>
      <w:rFonts w:ascii="Verdana" w:hAnsi="Verdana" w:hint="default"/>
      <w:b/>
      <w:bCs/>
      <w:i w:val="0"/>
      <w:iCs w:val="0"/>
      <w:sz w:val="19"/>
      <w:szCs w:val="19"/>
    </w:rPr>
  </w:style>
  <w:style w:type="paragraph" w:styleId="Spistreci1">
    <w:name w:val="toc 1"/>
    <w:basedOn w:val="Normalny"/>
    <w:next w:val="Normalny"/>
    <w:autoRedefine/>
    <w:uiPriority w:val="39"/>
    <w:unhideWhenUsed/>
    <w:rsid w:val="004D1595"/>
    <w:pPr>
      <w:tabs>
        <w:tab w:val="left" w:pos="440"/>
        <w:tab w:val="right" w:leader="dot" w:pos="9062"/>
      </w:tabs>
      <w:spacing w:after="100"/>
    </w:pPr>
  </w:style>
  <w:style w:type="paragraph" w:styleId="Spistreci2">
    <w:name w:val="toc 2"/>
    <w:basedOn w:val="Normalny"/>
    <w:next w:val="Normalny"/>
    <w:autoRedefine/>
    <w:uiPriority w:val="39"/>
    <w:unhideWhenUsed/>
    <w:rsid w:val="004D1595"/>
    <w:pPr>
      <w:tabs>
        <w:tab w:val="left" w:pos="660"/>
        <w:tab w:val="right" w:leader="dot" w:pos="9062"/>
      </w:tabs>
      <w:spacing w:after="100"/>
      <w:ind w:left="238"/>
    </w:pPr>
  </w:style>
  <w:style w:type="character" w:styleId="Hipercze">
    <w:name w:val="Hyperlink"/>
    <w:basedOn w:val="Domylnaczcionkaakapitu"/>
    <w:uiPriority w:val="99"/>
    <w:unhideWhenUsed/>
    <w:rsid w:val="006D1B62"/>
    <w:rPr>
      <w:color w:val="0563C1" w:themeColor="hyperlink"/>
      <w:u w:val="single"/>
    </w:rPr>
  </w:style>
  <w:style w:type="table" w:styleId="Tabela-Siatka">
    <w:name w:val="Table Grid"/>
    <w:basedOn w:val="Standardowy"/>
    <w:rsid w:val="001A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D662D"/>
    <w:pPr>
      <w:spacing w:after="200" w:line="240" w:lineRule="auto"/>
    </w:pPr>
    <w:rPr>
      <w:i/>
      <w:iCs/>
      <w:color w:val="44546A" w:themeColor="text2"/>
      <w:sz w:val="18"/>
      <w:szCs w:val="18"/>
    </w:rPr>
  </w:style>
  <w:style w:type="character" w:customStyle="1" w:styleId="Nagwek8Znak">
    <w:name w:val="Nagłówek 8 Znak"/>
    <w:basedOn w:val="Domylnaczcionkaakapitu"/>
    <w:link w:val="Nagwek8"/>
    <w:rsid w:val="007B1AF0"/>
    <w:rPr>
      <w:rFonts w:ascii="Times New Roman" w:eastAsia="Times New Roman" w:hAnsi="Times New Roman" w:cs="Times New Roman"/>
      <w:sz w:val="24"/>
      <w:szCs w:val="20"/>
      <w:lang w:eastAsia="pl-PL"/>
    </w:rPr>
  </w:style>
  <w:style w:type="numbering" w:customStyle="1" w:styleId="WWNum69">
    <w:name w:val="WWNum69"/>
    <w:basedOn w:val="Bezlisty"/>
    <w:rsid w:val="007B1AF0"/>
    <w:pPr>
      <w:numPr>
        <w:numId w:val="16"/>
      </w:numPr>
    </w:pPr>
  </w:style>
  <w:style w:type="character" w:customStyle="1" w:styleId="Nagwek3Znak">
    <w:name w:val="Nagłówek 3 Znak"/>
    <w:basedOn w:val="Domylnaczcionkaakapitu"/>
    <w:link w:val="Nagwek3"/>
    <w:uiPriority w:val="9"/>
    <w:semiHidden/>
    <w:rsid w:val="00C54F19"/>
    <w:rPr>
      <w:rFonts w:ascii="Times New Roman" w:eastAsiaTheme="majorEastAsia" w:hAnsi="Times New Roman" w:cstheme="majorBidi"/>
      <w:sz w:val="24"/>
      <w:szCs w:val="24"/>
      <w:u w:val="single"/>
    </w:rPr>
  </w:style>
  <w:style w:type="paragraph" w:styleId="NormalnyWeb">
    <w:name w:val="Normal (Web)"/>
    <w:basedOn w:val="Normalny"/>
    <w:uiPriority w:val="99"/>
    <w:semiHidden/>
    <w:unhideWhenUsed/>
    <w:rsid w:val="00BE24F4"/>
    <w:pPr>
      <w:spacing w:before="100" w:beforeAutospacing="1" w:after="100" w:afterAutospacing="1" w:line="240" w:lineRule="auto"/>
      <w:jc w:val="left"/>
    </w:pPr>
    <w:rPr>
      <w:rFonts w:eastAsia="Times New Roman" w:cs="Times New Roman"/>
      <w:szCs w:val="24"/>
      <w:lang w:eastAsia="pl-PL"/>
    </w:rPr>
  </w:style>
  <w:style w:type="character" w:styleId="Pogrubienie">
    <w:name w:val="Strong"/>
    <w:basedOn w:val="Domylnaczcionkaakapitu"/>
    <w:uiPriority w:val="22"/>
    <w:qFormat/>
    <w:rsid w:val="00BE24F4"/>
    <w:rPr>
      <w:b/>
      <w:bCs/>
    </w:rPr>
  </w:style>
  <w:style w:type="paragraph" w:styleId="Spisilustracji">
    <w:name w:val="table of figures"/>
    <w:basedOn w:val="Normalny"/>
    <w:next w:val="Normalny"/>
    <w:uiPriority w:val="99"/>
    <w:unhideWhenUsed/>
    <w:rsid w:val="00242517"/>
    <w:pPr>
      <w:spacing w:after="0"/>
    </w:pPr>
  </w:style>
  <w:style w:type="paragraph" w:styleId="Tekstprzypisudolnego">
    <w:name w:val="footnote text"/>
    <w:basedOn w:val="Normalny"/>
    <w:link w:val="TekstprzypisudolnegoZnak"/>
    <w:uiPriority w:val="99"/>
    <w:semiHidden/>
    <w:unhideWhenUsed/>
    <w:rsid w:val="007F426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F4267"/>
    <w:rPr>
      <w:rFonts w:ascii="Times New Roman" w:hAnsi="Times New Roman"/>
      <w:sz w:val="20"/>
      <w:szCs w:val="20"/>
    </w:rPr>
  </w:style>
  <w:style w:type="character" w:styleId="Odwoanieprzypisudolnego">
    <w:name w:val="footnote reference"/>
    <w:basedOn w:val="Domylnaczcionkaakapitu"/>
    <w:uiPriority w:val="99"/>
    <w:semiHidden/>
    <w:unhideWhenUsed/>
    <w:rsid w:val="007F4267"/>
    <w:rPr>
      <w:vertAlign w:val="superscript"/>
    </w:rPr>
  </w:style>
  <w:style w:type="character" w:styleId="Uwydatnienie">
    <w:name w:val="Emphasis"/>
    <w:basedOn w:val="Domylnaczcionkaakapitu"/>
    <w:uiPriority w:val="20"/>
    <w:qFormat/>
    <w:rsid w:val="005E1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57587">
      <w:bodyDiv w:val="1"/>
      <w:marLeft w:val="0"/>
      <w:marRight w:val="0"/>
      <w:marTop w:val="0"/>
      <w:marBottom w:val="0"/>
      <w:divBdr>
        <w:top w:val="none" w:sz="0" w:space="0" w:color="auto"/>
        <w:left w:val="none" w:sz="0" w:space="0" w:color="auto"/>
        <w:bottom w:val="none" w:sz="0" w:space="0" w:color="auto"/>
        <w:right w:val="none" w:sz="0" w:space="0" w:color="auto"/>
      </w:divBdr>
    </w:div>
    <w:div w:id="523784084">
      <w:bodyDiv w:val="1"/>
      <w:marLeft w:val="0"/>
      <w:marRight w:val="0"/>
      <w:marTop w:val="0"/>
      <w:marBottom w:val="0"/>
      <w:divBdr>
        <w:top w:val="none" w:sz="0" w:space="0" w:color="auto"/>
        <w:left w:val="none" w:sz="0" w:space="0" w:color="auto"/>
        <w:bottom w:val="none" w:sz="0" w:space="0" w:color="auto"/>
        <w:right w:val="none" w:sz="0" w:space="0" w:color="auto"/>
      </w:divBdr>
    </w:div>
    <w:div w:id="1528637685">
      <w:bodyDiv w:val="1"/>
      <w:marLeft w:val="0"/>
      <w:marRight w:val="0"/>
      <w:marTop w:val="0"/>
      <w:marBottom w:val="0"/>
      <w:divBdr>
        <w:top w:val="none" w:sz="0" w:space="0" w:color="auto"/>
        <w:left w:val="none" w:sz="0" w:space="0" w:color="auto"/>
        <w:bottom w:val="none" w:sz="0" w:space="0" w:color="auto"/>
        <w:right w:val="none" w:sz="0" w:space="0" w:color="auto"/>
      </w:divBdr>
    </w:div>
    <w:div w:id="1585261810">
      <w:bodyDiv w:val="1"/>
      <w:marLeft w:val="0"/>
      <w:marRight w:val="0"/>
      <w:marTop w:val="0"/>
      <w:marBottom w:val="0"/>
      <w:divBdr>
        <w:top w:val="none" w:sz="0" w:space="0" w:color="auto"/>
        <w:left w:val="none" w:sz="0" w:space="0" w:color="auto"/>
        <w:bottom w:val="none" w:sz="0" w:space="0" w:color="auto"/>
        <w:right w:val="none" w:sz="0" w:space="0" w:color="auto"/>
      </w:divBdr>
    </w:div>
    <w:div w:id="196345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s://mfiles.pl/pl/index.php/Kwalifikacje" TargetMode="Externa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wikipedia.org/wiki/Dziecko" TargetMode="Externa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chart" Target="charts/chart1.xml"/><Relationship Id="rId19" Type="http://schemas.openxmlformats.org/officeDocument/2006/relationships/hyperlink" Target="https://mfiles.pl/pl/index.php/Gospodarstwo_domow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none" spc="0" normalizeH="0" baseline="0">
              <a:solidFill>
                <a:schemeClr val="tx1">
                  <a:lumMod val="50000"/>
                  <a:lumOff val="50000"/>
                </a:schemeClr>
              </a:solidFill>
              <a:latin typeface="+mn-lt"/>
              <a:ea typeface="+mj-ea"/>
              <a:cs typeface="+mj-cs"/>
            </a:defRPr>
          </a:pPr>
          <a:endParaRPr lang="pl-PL"/>
        </a:p>
      </c:txPr>
    </c:title>
    <c:autoTitleDeleted val="0"/>
    <c:plotArea>
      <c:layout/>
      <c:barChart>
        <c:barDir val="col"/>
        <c:grouping val="stacked"/>
        <c:varyColors val="0"/>
        <c:ser>
          <c:idx val="0"/>
          <c:order val="0"/>
          <c:tx>
            <c:strRef>
              <c:f>Arkusz1!$B$1</c:f>
              <c:strCache>
                <c:ptCount val="1"/>
                <c:pt idx="0">
                  <c:v>Populacja gminy Kołaczyce</c:v>
                </c:pt>
              </c:strCache>
            </c:strRef>
          </c:tx>
          <c:spPr>
            <a:solidFill>
              <a:schemeClr val="accent1">
                <a:lumMod val="60000"/>
                <a:lumOff val="40000"/>
              </a:schemeClr>
            </a:solidFill>
            <a:ln>
              <a:noFill/>
            </a:ln>
            <a:effectLst/>
          </c:spPr>
          <c:invertIfNegative val="0"/>
          <c:cat>
            <c:numRef>
              <c:f>Arkusz1!$A$2:$A$4</c:f>
              <c:numCache>
                <c:formatCode>General</c:formatCode>
                <c:ptCount val="3"/>
                <c:pt idx="0">
                  <c:v>2018</c:v>
                </c:pt>
                <c:pt idx="1">
                  <c:v>2019</c:v>
                </c:pt>
                <c:pt idx="2">
                  <c:v>2020</c:v>
                </c:pt>
              </c:numCache>
            </c:numRef>
          </c:cat>
          <c:val>
            <c:numRef>
              <c:f>Arkusz1!$B$2:$B$4</c:f>
              <c:numCache>
                <c:formatCode>General</c:formatCode>
                <c:ptCount val="3"/>
                <c:pt idx="0">
                  <c:v>8947</c:v>
                </c:pt>
                <c:pt idx="1">
                  <c:v>8929</c:v>
                </c:pt>
                <c:pt idx="2">
                  <c:v>8912</c:v>
                </c:pt>
              </c:numCache>
            </c:numRef>
          </c:val>
          <c:extLst>
            <c:ext xmlns:c16="http://schemas.microsoft.com/office/drawing/2014/chart" uri="{C3380CC4-5D6E-409C-BE32-E72D297353CC}">
              <c16:uniqueId val="{00000000-A3BC-40B9-BFB8-59288BBFB39C}"/>
            </c:ext>
          </c:extLst>
        </c:ser>
        <c:dLbls>
          <c:showLegendKey val="0"/>
          <c:showVal val="0"/>
          <c:showCatName val="0"/>
          <c:showSerName val="0"/>
          <c:showPercent val="0"/>
          <c:showBubbleSize val="0"/>
        </c:dLbls>
        <c:gapWidth val="267"/>
        <c:overlap val="100"/>
        <c:axId val="385128808"/>
        <c:axId val="385129136"/>
      </c:barChart>
      <c:catAx>
        <c:axId val="3851288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5129136"/>
        <c:crosses val="autoZero"/>
        <c:auto val="1"/>
        <c:lblAlgn val="ctr"/>
        <c:lblOffset val="100"/>
        <c:noMultiLvlLbl val="0"/>
      </c:catAx>
      <c:valAx>
        <c:axId val="385129136"/>
        <c:scaling>
          <c:orientation val="minMax"/>
          <c:min val="85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51288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Narkomania</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332-4CD2-B006-3BF5E003335A}"/>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332-4CD2-B006-3BF5E003335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c:v>
                </c:pt>
                <c:pt idx="1">
                  <c:v>944</c:v>
                </c:pt>
              </c:numCache>
            </c:numRef>
          </c:val>
          <c:extLst>
            <c:ext xmlns:c16="http://schemas.microsoft.com/office/drawing/2014/chart" uri="{C3380CC4-5D6E-409C-BE32-E72D297353CC}">
              <c16:uniqueId val="{00000004-2332-4CD2-B006-3BF5E003335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Potrzeba ochrony macierzyństwa</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5E8-4A24-98DA-5B6BE02C9556}"/>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5E8-4A24-98DA-5B6BE02C955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50</c:v>
                </c:pt>
                <c:pt idx="1">
                  <c:v>944</c:v>
                </c:pt>
              </c:numCache>
            </c:numRef>
          </c:val>
          <c:extLst>
            <c:ext xmlns:c16="http://schemas.microsoft.com/office/drawing/2014/chart" uri="{C3380CC4-5D6E-409C-BE32-E72D297353CC}">
              <c16:uniqueId val="{00000004-C5E8-4A24-98DA-5B6BE02C955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Bezradność w sprawach opiekuńczo - wychowawczych i prowadzenia gospodarstwa domowego</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2EA-47D8-B63F-0F5018F2FFC1}"/>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2EA-47D8-B63F-0F5018F2FFC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16</c:v>
                </c:pt>
                <c:pt idx="1">
                  <c:v>944</c:v>
                </c:pt>
              </c:numCache>
            </c:numRef>
          </c:val>
          <c:extLst>
            <c:ext xmlns:c16="http://schemas.microsoft.com/office/drawing/2014/chart" uri="{C3380CC4-5D6E-409C-BE32-E72D297353CC}">
              <c16:uniqueId val="{00000004-42EA-47D8-B63F-0F5018F2FFC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Bezradność w sprawach opiekuńczo - wychowawczych - rodzina niepełna</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ECC-4DA5-A217-4EB956B4F898}"/>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ECC-4DA5-A217-4EB956B4F89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16</c:v>
                </c:pt>
                <c:pt idx="1">
                  <c:v>944</c:v>
                </c:pt>
              </c:numCache>
            </c:numRef>
          </c:val>
          <c:extLst>
            <c:ext xmlns:c16="http://schemas.microsoft.com/office/drawing/2014/chart" uri="{C3380CC4-5D6E-409C-BE32-E72D297353CC}">
              <c16:uniqueId val="{00000004-8ECC-4DA5-A217-4EB956B4F89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Przemoc w rodzinie</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346-4013-8C16-C7D26A9EBEFE}"/>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346-4013-8C16-C7D26A9EBEF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38</c:v>
                </c:pt>
                <c:pt idx="1">
                  <c:v>944</c:v>
                </c:pt>
              </c:numCache>
            </c:numRef>
          </c:val>
          <c:extLst>
            <c:ext xmlns:c16="http://schemas.microsoft.com/office/drawing/2014/chart" uri="{C3380CC4-5D6E-409C-BE32-E72D297353CC}">
              <c16:uniqueId val="{00000004-C346-4013-8C16-C7D26A9EBEF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Bezdomność</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64B-4E73-AF61-B6419E784EEC}"/>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64B-4E73-AF61-B6419E784EE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2</c:v>
                </c:pt>
                <c:pt idx="1">
                  <c:v>944</c:v>
                </c:pt>
              </c:numCache>
            </c:numRef>
          </c:val>
          <c:extLst>
            <c:ext xmlns:c16="http://schemas.microsoft.com/office/drawing/2014/chart" uri="{C3380CC4-5D6E-409C-BE32-E72D297353CC}">
              <c16:uniqueId val="{00000004-864B-4E73-AF61-B6419E784EE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l-PL"/>
              <a:t>Trudności w przystosowaniu się do życia</a:t>
            </a:r>
            <a:r>
              <a:rPr lang="pl-PL" baseline="0"/>
              <a:t> po opuszczeniu zakładu karnego</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Bezdomność</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3EF-4247-90F8-BC306FE4C0DD}"/>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3EF-4247-90F8-BC306FE4C0D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2</c:v>
                </c:pt>
                <c:pt idx="1">
                  <c:v>944</c:v>
                </c:pt>
              </c:numCache>
            </c:numRef>
          </c:val>
          <c:extLst>
            <c:ext xmlns:c16="http://schemas.microsoft.com/office/drawing/2014/chart" uri="{C3380CC4-5D6E-409C-BE32-E72D297353CC}">
              <c16:uniqueId val="{00000004-03EF-4247-90F8-BC306FE4C0D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n-lt"/>
                <a:ea typeface="+mj-ea"/>
                <a:cs typeface="+mj-cs"/>
              </a:defRPr>
            </a:pPr>
            <a:r>
              <a:rPr lang="pl-PL" b="1">
                <a:latin typeface="+mn-lt"/>
              </a:rPr>
              <a:t>Powody udzielania pomocy przez GOPS</a:t>
            </a:r>
            <a:endParaRPr lang="en-US" b="1">
              <a:latin typeface="+mn-lt"/>
            </a:endParaRPr>
          </a:p>
        </c:rich>
      </c:tx>
      <c:layout>
        <c:manualLayout>
          <c:xMode val="edge"/>
          <c:yMode val="edge"/>
          <c:x val="0.23024296442111397"/>
          <c:y val="3.5714285714285712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n-lt"/>
              <a:ea typeface="+mj-ea"/>
              <a:cs typeface="+mj-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Arkusz1!$A$2:$A$15</c:f>
              <c:strCache>
                <c:ptCount val="14"/>
                <c:pt idx="0">
                  <c:v>Długotrwała lub ciężka choroba</c:v>
                </c:pt>
                <c:pt idx="1">
                  <c:v>Ubóstwo</c:v>
                </c:pt>
                <c:pt idx="2">
                  <c:v>Bezrobocie</c:v>
                </c:pt>
                <c:pt idx="3">
                  <c:v>Niepełnosprawność</c:v>
                </c:pt>
                <c:pt idx="4">
                  <c:v>Wielodzietność</c:v>
                </c:pt>
                <c:pt idx="5">
                  <c:v>Klęska żywiołowa</c:v>
                </c:pt>
                <c:pt idx="6">
                  <c:v>Alkoholizm</c:v>
                </c:pt>
                <c:pt idx="7">
                  <c:v>Ochrona macierzyństwa</c:v>
                </c:pt>
                <c:pt idx="8">
                  <c:v>Bezradność </c:v>
                </c:pt>
                <c:pt idx="9">
                  <c:v>Rodziny niepełne</c:v>
                </c:pt>
                <c:pt idx="10">
                  <c:v>Przemoc</c:v>
                </c:pt>
                <c:pt idx="11">
                  <c:v>Osoby opuszczające ZK</c:v>
                </c:pt>
                <c:pt idx="12">
                  <c:v>Bezdomność</c:v>
                </c:pt>
                <c:pt idx="13">
                  <c:v>Narkomania</c:v>
                </c:pt>
              </c:strCache>
            </c:strRef>
          </c:cat>
          <c:val>
            <c:numRef>
              <c:f>Arkusz1!$B$2:$B$15</c:f>
              <c:numCache>
                <c:formatCode>General</c:formatCode>
                <c:ptCount val="14"/>
                <c:pt idx="0">
                  <c:v>194</c:v>
                </c:pt>
                <c:pt idx="1">
                  <c:v>185</c:v>
                </c:pt>
                <c:pt idx="2">
                  <c:v>135</c:v>
                </c:pt>
                <c:pt idx="3">
                  <c:v>131</c:v>
                </c:pt>
                <c:pt idx="4">
                  <c:v>110</c:v>
                </c:pt>
                <c:pt idx="5">
                  <c:v>96</c:v>
                </c:pt>
                <c:pt idx="6">
                  <c:v>54</c:v>
                </c:pt>
                <c:pt idx="7">
                  <c:v>50</c:v>
                </c:pt>
                <c:pt idx="8">
                  <c:v>16</c:v>
                </c:pt>
                <c:pt idx="9">
                  <c:v>14</c:v>
                </c:pt>
                <c:pt idx="10">
                  <c:v>3</c:v>
                </c:pt>
                <c:pt idx="11">
                  <c:v>2</c:v>
                </c:pt>
                <c:pt idx="12">
                  <c:v>2</c:v>
                </c:pt>
                <c:pt idx="13">
                  <c:v>1</c:v>
                </c:pt>
              </c:numCache>
            </c:numRef>
          </c:val>
          <c:extLst>
            <c:ext xmlns:c16="http://schemas.microsoft.com/office/drawing/2014/chart" uri="{C3380CC4-5D6E-409C-BE32-E72D297353CC}">
              <c16:uniqueId val="{00000000-08B0-41C6-9E37-BA54B34FFC98}"/>
            </c:ext>
          </c:extLst>
        </c:ser>
        <c:dLbls>
          <c:showLegendKey val="0"/>
          <c:showVal val="0"/>
          <c:showCatName val="0"/>
          <c:showSerName val="0"/>
          <c:showPercent val="0"/>
          <c:showBubbleSize val="0"/>
        </c:dLbls>
        <c:gapWidth val="247"/>
        <c:axId val="311328912"/>
        <c:axId val="311329240"/>
      </c:barChart>
      <c:catAx>
        <c:axId val="311328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11329240"/>
        <c:crosses val="autoZero"/>
        <c:auto val="1"/>
        <c:lblAlgn val="ctr"/>
        <c:lblOffset val="100"/>
        <c:noMultiLvlLbl val="0"/>
      </c:catAx>
      <c:valAx>
        <c:axId val="3113292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11328912"/>
        <c:crosses val="autoZero"/>
        <c:crossBetween val="between"/>
        <c:majorUnit val="20"/>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Osoby korzystające z pomocy GOPS w roku 2020</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E31-40BF-853D-42C135D25D4A}"/>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E31-40BF-853D-42C135D25D4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osoby objęte pomocą GOPS</c:v>
                </c:pt>
                <c:pt idx="1">
                  <c:v>osoby nieobjęte pomocą GOPS</c:v>
                </c:pt>
              </c:strCache>
            </c:strRef>
          </c:cat>
          <c:val>
            <c:numRef>
              <c:f>Arkusz1!$B$2:$B$3</c:f>
              <c:numCache>
                <c:formatCode>0.0</c:formatCode>
                <c:ptCount val="2"/>
                <c:pt idx="0">
                  <c:v>944</c:v>
                </c:pt>
                <c:pt idx="1">
                  <c:v>7968</c:v>
                </c:pt>
              </c:numCache>
            </c:numRef>
          </c:val>
          <c:extLst>
            <c:ext xmlns:c16="http://schemas.microsoft.com/office/drawing/2014/chart" uri="{C3380CC4-5D6E-409C-BE32-E72D297353CC}">
              <c16:uniqueId val="{00000000-96F3-4DE0-A1A6-C2B605058BB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Długotrwała choroba</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D635-45FF-B13A-485556DAB13A}"/>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D635-45FF-B13A-485556DAB13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194</c:v>
                </c:pt>
                <c:pt idx="1">
                  <c:v>944</c:v>
                </c:pt>
              </c:numCache>
            </c:numRef>
          </c:val>
          <c:extLst>
            <c:ext xmlns:c16="http://schemas.microsoft.com/office/drawing/2014/chart" uri="{C3380CC4-5D6E-409C-BE32-E72D297353CC}">
              <c16:uniqueId val="{00000004-D635-45FF-B13A-485556DAB13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Ubóstwo</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CF7-4920-9C34-A603C1D0410D}"/>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CF7-4920-9C34-A603C1D0410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185</c:v>
                </c:pt>
                <c:pt idx="1">
                  <c:v>944</c:v>
                </c:pt>
              </c:numCache>
            </c:numRef>
          </c:val>
          <c:extLst>
            <c:ext xmlns:c16="http://schemas.microsoft.com/office/drawing/2014/chart" uri="{C3380CC4-5D6E-409C-BE32-E72D297353CC}">
              <c16:uniqueId val="{00000004-1CF7-4920-9C34-A603C1D0410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l-PL"/>
              <a:t>Bezrobocie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Bezrobocie</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FE1-4ECE-82D4-88B39E6ADA43}"/>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FE1-4ECE-82D4-88B39E6ADA4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135</c:v>
                </c:pt>
                <c:pt idx="1">
                  <c:v>944</c:v>
                </c:pt>
              </c:numCache>
            </c:numRef>
          </c:val>
          <c:extLst>
            <c:ext xmlns:c16="http://schemas.microsoft.com/office/drawing/2014/chart" uri="{C3380CC4-5D6E-409C-BE32-E72D297353CC}">
              <c16:uniqueId val="{00000004-AFE1-4ECE-82D4-88B39E6ADA4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Niepełnosprawność</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1C7-4DFB-8257-23C923AF28B8}"/>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1C7-4DFB-8257-23C923AF28B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extLst>
                <c:ext xmlns:c16="http://schemas.microsoft.com/office/drawing/2014/chart" uri="{C3380CC4-5D6E-409C-BE32-E72D297353CC}">
                  <c16:uniqueId val="{00000001-C1C7-4DFB-8257-23C923AF28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131</c:v>
                </c:pt>
                <c:pt idx="1">
                  <c:v>944</c:v>
                </c:pt>
              </c:numCache>
            </c:numRef>
          </c:val>
          <c:extLst>
            <c:ext xmlns:c16="http://schemas.microsoft.com/office/drawing/2014/chart" uri="{C3380CC4-5D6E-409C-BE32-E72D297353CC}">
              <c16:uniqueId val="{00000004-C1C7-4DFB-8257-23C923AF28B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Wielodzietność</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E97-4D55-AD0A-B35D167FFC53}"/>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E97-4D55-AD0A-B35D167FFC5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110</c:v>
                </c:pt>
                <c:pt idx="1">
                  <c:v>944</c:v>
                </c:pt>
              </c:numCache>
            </c:numRef>
          </c:val>
          <c:extLst>
            <c:ext xmlns:c16="http://schemas.microsoft.com/office/drawing/2014/chart" uri="{C3380CC4-5D6E-409C-BE32-E72D297353CC}">
              <c16:uniqueId val="{00000004-CE97-4D55-AD0A-B35D167FFC5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Klęska żywiołowa</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50C-4D95-A91B-4577C1C72C16}"/>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50C-4D95-A91B-4577C1C72C1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131</c:v>
                </c:pt>
                <c:pt idx="1">
                  <c:v>944</c:v>
                </c:pt>
              </c:numCache>
            </c:numRef>
          </c:val>
          <c:extLst>
            <c:ext xmlns:c16="http://schemas.microsoft.com/office/drawing/2014/chart" uri="{C3380CC4-5D6E-409C-BE32-E72D297353CC}">
              <c16:uniqueId val="{00000004-E50C-4D95-A91B-4577C1C72C1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Alkoholizm</c:v>
                </c:pt>
              </c:strCache>
            </c:strRef>
          </c:tx>
          <c:dPt>
            <c:idx val="0"/>
            <c:bubble3D val="0"/>
            <c:spPr>
              <a:solidFill>
                <a:schemeClr val="accent1">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DCC-4493-961D-44B6A7FF9380}"/>
              </c:ext>
            </c:extLst>
          </c:dPt>
          <c:dPt>
            <c:idx val="1"/>
            <c:bubble3D val="0"/>
            <c:spPr>
              <a:solidFill>
                <a:schemeClr val="accent1">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DCC-4493-961D-44B6A7FF938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rodziny dotknięte problemem</c:v>
                </c:pt>
                <c:pt idx="1">
                  <c:v>rodziny niedotknięte problemem</c:v>
                </c:pt>
              </c:strCache>
            </c:strRef>
          </c:cat>
          <c:val>
            <c:numRef>
              <c:f>Arkusz1!$B$2:$B$3</c:f>
              <c:numCache>
                <c:formatCode>General</c:formatCode>
                <c:ptCount val="2"/>
                <c:pt idx="0">
                  <c:v>131</c:v>
                </c:pt>
                <c:pt idx="1">
                  <c:v>944</c:v>
                </c:pt>
              </c:numCache>
            </c:numRef>
          </c:val>
          <c:extLst>
            <c:ext xmlns:c16="http://schemas.microsoft.com/office/drawing/2014/chart" uri="{C3380CC4-5D6E-409C-BE32-E72D297353CC}">
              <c16:uniqueId val="{00000004-7DCC-4493-961D-44B6A7FF938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DAB7-23CE-4197-A9B5-C818A424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8878</Words>
  <Characters>53271</Characters>
  <Application>Microsoft Office Word</Application>
  <DocSecurity>0</DocSecurity>
  <Lines>443</Lines>
  <Paragraphs>124</Paragraphs>
  <ScaleCrop>false</ScaleCrop>
  <HeadingPairs>
    <vt:vector size="2" baseType="variant">
      <vt:variant>
        <vt:lpstr>Tytuł</vt:lpstr>
      </vt:variant>
      <vt:variant>
        <vt:i4>1</vt:i4>
      </vt:variant>
    </vt:vector>
  </HeadingPairs>
  <TitlesOfParts>
    <vt:vector size="1" baseType="lpstr">
      <vt:lpstr>gmINNY PROGRAM WSPIERANIA RODZINY DLA GMINY KOŁACZYCE NA LATA 2021 - 2023</vt:lpstr>
    </vt:vector>
  </TitlesOfParts>
  <Company/>
  <LinksUpToDate>false</LinksUpToDate>
  <CharactersWithSpaces>62025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WSPIERANIA RODZINY DLA GMINY KOŁACZYCE NA LATA 2021 - 2023</dc:title>
  <dc:subject/>
  <dc:creator>Madzia</dc:creator>
  <cp:keywords/>
  <dc:description/>
  <cp:lastModifiedBy>PC</cp:lastModifiedBy>
  <cp:revision>2</cp:revision>
  <cp:lastPrinted>2021-04-30T10:24:00Z</cp:lastPrinted>
  <dcterms:created xsi:type="dcterms:W3CDTF">2023-03-14T08:18:00Z</dcterms:created>
  <dcterms:modified xsi:type="dcterms:W3CDTF">2023-03-14T08:18:00Z</dcterms:modified>
</cp:coreProperties>
</file>