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A1C" w:rsidRPr="001106DA" w:rsidRDefault="00B6381A">
      <w:pPr>
        <w:pStyle w:val="Teksttreci30"/>
        <w:spacing w:after="160"/>
        <w:rPr>
          <w:rFonts w:asciiTheme="minorHAnsi" w:hAnsiTheme="minorHAnsi" w:cstheme="minorHAnsi"/>
          <w:b/>
          <w:sz w:val="40"/>
          <w:szCs w:val="40"/>
        </w:rPr>
      </w:pPr>
      <w:r w:rsidRPr="001106DA">
        <w:rPr>
          <w:rStyle w:val="Teksttreci3"/>
          <w:rFonts w:asciiTheme="minorHAnsi" w:hAnsiTheme="minorHAnsi" w:cstheme="minorHAnsi"/>
          <w:b/>
          <w:sz w:val="40"/>
          <w:szCs w:val="40"/>
        </w:rPr>
        <w:t>OGŁOSZENIE</w:t>
      </w:r>
    </w:p>
    <w:p w:rsidR="009F1A1C" w:rsidRPr="001106DA" w:rsidRDefault="001106DA">
      <w:pPr>
        <w:pStyle w:val="Teksttreci30"/>
        <w:spacing w:after="460"/>
        <w:rPr>
          <w:rFonts w:asciiTheme="minorHAnsi" w:hAnsiTheme="minorHAnsi" w:cstheme="minorHAnsi"/>
          <w:b/>
          <w:sz w:val="32"/>
          <w:szCs w:val="32"/>
        </w:rPr>
      </w:pPr>
      <w:r>
        <w:rPr>
          <w:rStyle w:val="Teksttreci3"/>
          <w:rFonts w:asciiTheme="minorHAnsi" w:hAnsiTheme="minorHAnsi" w:cstheme="minorHAnsi"/>
          <w:b/>
          <w:sz w:val="32"/>
          <w:szCs w:val="32"/>
        </w:rPr>
        <w:t xml:space="preserve">O </w:t>
      </w:r>
      <w:r w:rsidR="00B6381A" w:rsidRPr="001106DA">
        <w:rPr>
          <w:rStyle w:val="Teksttreci3"/>
          <w:rFonts w:asciiTheme="minorHAnsi" w:hAnsiTheme="minorHAnsi" w:cstheme="minorHAnsi"/>
          <w:b/>
          <w:sz w:val="32"/>
          <w:szCs w:val="32"/>
        </w:rPr>
        <w:t>OGRANICZENI</w:t>
      </w:r>
      <w:r>
        <w:rPr>
          <w:rStyle w:val="Teksttreci3"/>
          <w:rFonts w:asciiTheme="minorHAnsi" w:hAnsiTheme="minorHAnsi" w:cstheme="minorHAnsi"/>
          <w:b/>
          <w:sz w:val="32"/>
          <w:szCs w:val="32"/>
        </w:rPr>
        <w:t>U</w:t>
      </w:r>
      <w:r w:rsidR="00B6381A" w:rsidRPr="001106DA">
        <w:rPr>
          <w:rStyle w:val="Teksttreci3"/>
          <w:rFonts w:asciiTheme="minorHAnsi" w:hAnsiTheme="minorHAnsi" w:cstheme="minorHAnsi"/>
          <w:b/>
          <w:sz w:val="32"/>
          <w:szCs w:val="32"/>
        </w:rPr>
        <w:t xml:space="preserve"> W BEZPOŚREDNIEJ OBSŁUDZE STRON</w:t>
      </w:r>
    </w:p>
    <w:p w:rsidR="009F1A1C" w:rsidRDefault="00B6381A" w:rsidP="00A33BE3">
      <w:pPr>
        <w:pStyle w:val="Teksttreci0"/>
        <w:spacing w:line="276" w:lineRule="auto"/>
        <w:ind w:firstLine="0"/>
        <w:rPr>
          <w:rStyle w:val="Teksttreci"/>
          <w:rFonts w:asciiTheme="minorHAnsi" w:hAnsiTheme="minorHAnsi" w:cstheme="minorHAnsi"/>
        </w:rPr>
      </w:pPr>
      <w:r w:rsidRPr="001106DA">
        <w:rPr>
          <w:rStyle w:val="Teksttreci"/>
          <w:rFonts w:asciiTheme="minorHAnsi" w:hAnsiTheme="minorHAnsi" w:cstheme="minorHAnsi"/>
          <w:b/>
          <w:bCs/>
        </w:rPr>
        <w:t xml:space="preserve">W okresie od dnia </w:t>
      </w:r>
      <w:r w:rsidR="001106DA">
        <w:rPr>
          <w:rStyle w:val="Teksttreci"/>
          <w:rFonts w:asciiTheme="minorHAnsi" w:hAnsiTheme="minorHAnsi" w:cstheme="minorHAnsi"/>
          <w:b/>
          <w:bCs/>
        </w:rPr>
        <w:t>10 września</w:t>
      </w:r>
      <w:r w:rsidRPr="001106DA">
        <w:rPr>
          <w:rStyle w:val="Teksttreci"/>
          <w:rFonts w:asciiTheme="minorHAnsi" w:hAnsiTheme="minorHAnsi" w:cstheme="minorHAnsi"/>
          <w:b/>
          <w:bCs/>
        </w:rPr>
        <w:t xml:space="preserve"> 2025 roku do odwołania </w:t>
      </w:r>
      <w:r w:rsidRPr="001106DA">
        <w:rPr>
          <w:rStyle w:val="Teksttreci"/>
          <w:rFonts w:asciiTheme="minorHAnsi" w:hAnsiTheme="minorHAnsi" w:cstheme="minorHAnsi"/>
        </w:rPr>
        <w:t xml:space="preserve">wprowadzone zostają zmiany </w:t>
      </w:r>
      <w:r w:rsidR="001106DA">
        <w:rPr>
          <w:rStyle w:val="Teksttreci"/>
          <w:rFonts w:asciiTheme="minorHAnsi" w:hAnsiTheme="minorHAnsi" w:cstheme="minorHAnsi"/>
        </w:rPr>
        <w:br/>
      </w:r>
      <w:r w:rsidRPr="001106DA">
        <w:rPr>
          <w:rStyle w:val="Teksttreci"/>
          <w:rFonts w:asciiTheme="minorHAnsi" w:hAnsiTheme="minorHAnsi" w:cstheme="minorHAnsi"/>
        </w:rPr>
        <w:t xml:space="preserve">w organizacji </w:t>
      </w:r>
      <w:r w:rsidRPr="001106DA">
        <w:rPr>
          <w:rStyle w:val="Teksttreci"/>
          <w:rFonts w:asciiTheme="minorHAnsi" w:hAnsiTheme="minorHAnsi" w:cstheme="minorHAnsi"/>
        </w:rPr>
        <w:t xml:space="preserve">pracy urzędu </w:t>
      </w:r>
      <w:r w:rsidR="001106DA" w:rsidRPr="001106DA">
        <w:rPr>
          <w:rStyle w:val="Teksttreci"/>
          <w:rFonts w:asciiTheme="minorHAnsi" w:hAnsiTheme="minorHAnsi" w:cstheme="minorHAnsi"/>
          <w:b/>
        </w:rPr>
        <w:t xml:space="preserve">na stanowiskach ds. gospodarki przestrzennej (GP) – budynek </w:t>
      </w:r>
      <w:r w:rsidR="002641E4">
        <w:rPr>
          <w:rStyle w:val="Teksttreci"/>
          <w:rFonts w:asciiTheme="minorHAnsi" w:hAnsiTheme="minorHAnsi" w:cstheme="minorHAnsi"/>
          <w:b/>
        </w:rPr>
        <w:br/>
      </w:r>
      <w:r w:rsidR="001106DA" w:rsidRPr="001106DA">
        <w:rPr>
          <w:rStyle w:val="Teksttreci"/>
          <w:rFonts w:asciiTheme="minorHAnsi" w:hAnsiTheme="minorHAnsi" w:cstheme="minorHAnsi"/>
          <w:b/>
        </w:rPr>
        <w:t>nr 1, pokój 20</w:t>
      </w:r>
      <w:r w:rsidR="001106DA">
        <w:rPr>
          <w:rStyle w:val="Teksttreci"/>
          <w:rFonts w:asciiTheme="minorHAnsi" w:hAnsiTheme="minorHAnsi" w:cstheme="minorHAnsi"/>
        </w:rPr>
        <w:t xml:space="preserve">, </w:t>
      </w:r>
      <w:r w:rsidRPr="001106DA">
        <w:rPr>
          <w:rStyle w:val="Teksttreci"/>
          <w:rFonts w:asciiTheme="minorHAnsi" w:hAnsiTheme="minorHAnsi" w:cstheme="minorHAnsi"/>
        </w:rPr>
        <w:t>polegające na ograniczeniach w be</w:t>
      </w:r>
      <w:r w:rsidR="001106DA">
        <w:rPr>
          <w:rStyle w:val="Teksttreci"/>
          <w:rFonts w:asciiTheme="minorHAnsi" w:hAnsiTheme="minorHAnsi" w:cstheme="minorHAnsi"/>
        </w:rPr>
        <w:t>zpośredniej obsłudze stron</w:t>
      </w:r>
    </w:p>
    <w:p w:rsidR="001106DA" w:rsidRPr="002641E4" w:rsidRDefault="002641E4" w:rsidP="002641E4">
      <w:pPr>
        <w:pStyle w:val="Teksttreci0"/>
        <w:ind w:left="420"/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 w:rsidRPr="002641E4">
        <w:rPr>
          <w:rStyle w:val="Teksttreci"/>
          <w:rFonts w:asciiTheme="minorHAnsi" w:hAnsiTheme="minorHAnsi" w:cstheme="minorHAnsi"/>
          <w:b/>
          <w:bCs/>
          <w:sz w:val="32"/>
          <w:szCs w:val="32"/>
          <w:u w:val="single"/>
        </w:rPr>
        <w:t>w</w:t>
      </w:r>
      <w:r w:rsidR="001106DA" w:rsidRPr="002641E4">
        <w:rPr>
          <w:rStyle w:val="Teksttreci"/>
          <w:rFonts w:asciiTheme="minorHAnsi" w:hAnsiTheme="minorHAnsi" w:cstheme="minorHAnsi"/>
          <w:b/>
          <w:bCs/>
          <w:sz w:val="32"/>
          <w:szCs w:val="32"/>
          <w:u w:val="single"/>
        </w:rPr>
        <w:t xml:space="preserve"> sprawach dotyczących decyzji o waru</w:t>
      </w:r>
      <w:r w:rsidRPr="002641E4">
        <w:rPr>
          <w:rStyle w:val="Teksttreci"/>
          <w:rFonts w:asciiTheme="minorHAnsi" w:hAnsiTheme="minorHAnsi" w:cstheme="minorHAnsi"/>
          <w:b/>
          <w:bCs/>
          <w:sz w:val="32"/>
          <w:szCs w:val="32"/>
          <w:u w:val="single"/>
        </w:rPr>
        <w:t>nkach zabudowy</w:t>
      </w:r>
    </w:p>
    <w:p w:rsidR="00A33BE3" w:rsidRDefault="00A33BE3" w:rsidP="002641E4">
      <w:pPr>
        <w:pStyle w:val="Teksttreci0"/>
        <w:spacing w:after="0" w:line="360" w:lineRule="auto"/>
        <w:ind w:firstLine="0"/>
        <w:jc w:val="center"/>
        <w:rPr>
          <w:rStyle w:val="Teksttreci"/>
          <w:rFonts w:asciiTheme="minorHAnsi" w:hAnsiTheme="minorHAnsi" w:cstheme="minorHAnsi"/>
          <w:b/>
          <w:bCs/>
          <w:u w:val="single"/>
        </w:rPr>
      </w:pPr>
    </w:p>
    <w:p w:rsidR="009F1A1C" w:rsidRPr="001106DA" w:rsidRDefault="00B6381A" w:rsidP="002641E4">
      <w:pPr>
        <w:pStyle w:val="Teksttreci0"/>
        <w:spacing w:after="0" w:line="360" w:lineRule="auto"/>
        <w:ind w:firstLine="0"/>
        <w:jc w:val="center"/>
        <w:rPr>
          <w:rFonts w:asciiTheme="minorHAnsi" w:hAnsiTheme="minorHAnsi" w:cstheme="minorHAnsi"/>
        </w:rPr>
      </w:pPr>
      <w:r w:rsidRPr="001106DA">
        <w:rPr>
          <w:rStyle w:val="Teksttreci"/>
          <w:rFonts w:asciiTheme="minorHAnsi" w:hAnsiTheme="minorHAnsi" w:cstheme="minorHAnsi"/>
          <w:b/>
          <w:bCs/>
          <w:u w:val="single"/>
        </w:rPr>
        <w:t xml:space="preserve">W PONIEDZIAŁEK, </w:t>
      </w:r>
      <w:r w:rsidR="002641E4">
        <w:rPr>
          <w:rStyle w:val="Teksttreci"/>
          <w:rFonts w:asciiTheme="minorHAnsi" w:hAnsiTheme="minorHAnsi" w:cstheme="minorHAnsi"/>
          <w:b/>
          <w:bCs/>
          <w:u w:val="single"/>
        </w:rPr>
        <w:t>ŚRODĘ,</w:t>
      </w:r>
      <w:r w:rsidRPr="001106DA">
        <w:rPr>
          <w:rStyle w:val="Teksttreci"/>
          <w:rFonts w:asciiTheme="minorHAnsi" w:hAnsiTheme="minorHAnsi" w:cstheme="minorHAnsi"/>
          <w:b/>
          <w:bCs/>
          <w:u w:val="single"/>
        </w:rPr>
        <w:t xml:space="preserve"> CZWARTEK</w:t>
      </w:r>
      <w:r w:rsidR="002641E4">
        <w:rPr>
          <w:rStyle w:val="Teksttreci"/>
          <w:rFonts w:asciiTheme="minorHAnsi" w:hAnsiTheme="minorHAnsi" w:cstheme="minorHAnsi"/>
          <w:b/>
          <w:bCs/>
          <w:u w:val="single"/>
        </w:rPr>
        <w:t xml:space="preserve"> I PIĄTEK</w:t>
      </w:r>
    </w:p>
    <w:p w:rsidR="009F1A1C" w:rsidRPr="002641E4" w:rsidRDefault="00B6381A" w:rsidP="002641E4">
      <w:pPr>
        <w:pStyle w:val="Teksttreci0"/>
        <w:spacing w:after="220" w:line="360" w:lineRule="auto"/>
        <w:ind w:firstLine="0"/>
        <w:jc w:val="center"/>
        <w:rPr>
          <w:rFonts w:asciiTheme="minorHAnsi" w:hAnsiTheme="minorHAnsi" w:cstheme="minorHAnsi"/>
          <w:b w:val="0"/>
        </w:rPr>
      </w:pPr>
      <w:r w:rsidRPr="002641E4">
        <w:rPr>
          <w:rStyle w:val="Teksttreci"/>
          <w:rFonts w:asciiTheme="minorHAnsi" w:hAnsiTheme="minorHAnsi" w:cstheme="minorHAnsi"/>
          <w:b/>
          <w:bCs/>
        </w:rPr>
        <w:t>będzie prowadzona obsługa stron polegająca na udzielaniu informacji</w:t>
      </w:r>
      <w:r w:rsidRPr="002641E4">
        <w:rPr>
          <w:rStyle w:val="Teksttreci"/>
          <w:rFonts w:asciiTheme="minorHAnsi" w:hAnsiTheme="minorHAnsi" w:cstheme="minorHAnsi"/>
          <w:b/>
          <w:bCs/>
        </w:rPr>
        <w:br/>
      </w:r>
      <w:bookmarkStart w:id="0" w:name="_GoBack"/>
      <w:bookmarkEnd w:id="0"/>
      <w:r w:rsidRPr="002641E4">
        <w:rPr>
          <w:rStyle w:val="Teksttreci"/>
          <w:rFonts w:asciiTheme="minorHAnsi" w:hAnsiTheme="minorHAnsi" w:cstheme="minorHAnsi"/>
          <w:b/>
          <w:bCs/>
        </w:rPr>
        <w:t>w formie bezp</w:t>
      </w:r>
      <w:r w:rsidR="002641E4" w:rsidRPr="002641E4">
        <w:rPr>
          <w:rStyle w:val="Teksttreci"/>
          <w:rFonts w:asciiTheme="minorHAnsi" w:hAnsiTheme="minorHAnsi" w:cstheme="minorHAnsi"/>
          <w:b/>
          <w:bCs/>
        </w:rPr>
        <w:t xml:space="preserve">ośredniej </w:t>
      </w:r>
      <w:r w:rsidR="002641E4">
        <w:rPr>
          <w:rStyle w:val="Teksttreci"/>
          <w:rFonts w:asciiTheme="minorHAnsi" w:hAnsiTheme="minorHAnsi" w:cstheme="minorHAnsi"/>
          <w:b/>
          <w:bCs/>
        </w:rPr>
        <w:t>i</w:t>
      </w:r>
      <w:r w:rsidR="002641E4" w:rsidRPr="002641E4">
        <w:rPr>
          <w:rStyle w:val="Teksttreci"/>
          <w:rFonts w:asciiTheme="minorHAnsi" w:hAnsiTheme="minorHAnsi" w:cstheme="minorHAnsi"/>
          <w:b/>
          <w:bCs/>
        </w:rPr>
        <w:t xml:space="preserve"> telefonicznej </w:t>
      </w:r>
      <w:r w:rsidR="002641E4">
        <w:rPr>
          <w:rStyle w:val="Teksttreci"/>
          <w:rFonts w:asciiTheme="minorHAnsi" w:hAnsiTheme="minorHAnsi" w:cstheme="minorHAnsi"/>
          <w:b/>
          <w:bCs/>
        </w:rPr>
        <w:t xml:space="preserve">TYLKO </w:t>
      </w:r>
      <w:r w:rsidR="002641E4" w:rsidRPr="002641E4">
        <w:rPr>
          <w:rStyle w:val="Teksttreci"/>
          <w:rFonts w:asciiTheme="minorHAnsi" w:hAnsiTheme="minorHAnsi" w:cstheme="minorHAnsi"/>
          <w:b/>
          <w:bCs/>
        </w:rPr>
        <w:t>w godzinach od 7.30 do 12.00</w:t>
      </w:r>
      <w:r w:rsidR="002641E4">
        <w:rPr>
          <w:rStyle w:val="Teksttreci"/>
          <w:rFonts w:asciiTheme="minorHAnsi" w:hAnsiTheme="minorHAnsi" w:cstheme="minorHAnsi"/>
          <w:b/>
          <w:bCs/>
        </w:rPr>
        <w:t>.</w:t>
      </w:r>
    </w:p>
    <w:p w:rsidR="009F1A1C" w:rsidRPr="00A33BE3" w:rsidRDefault="00B6381A" w:rsidP="00A33BE3">
      <w:pPr>
        <w:pStyle w:val="Teksttreci0"/>
        <w:spacing w:line="264" w:lineRule="auto"/>
        <w:ind w:firstLine="0"/>
        <w:jc w:val="center"/>
        <w:rPr>
          <w:rFonts w:asciiTheme="minorHAnsi" w:hAnsiTheme="minorHAnsi" w:cstheme="minorHAnsi"/>
          <w:u w:val="single"/>
        </w:rPr>
      </w:pPr>
      <w:r w:rsidRPr="00A33BE3">
        <w:rPr>
          <w:rStyle w:val="Teksttreci"/>
          <w:rFonts w:asciiTheme="minorHAnsi" w:hAnsiTheme="minorHAnsi" w:cstheme="minorHAnsi"/>
          <w:u w:val="single"/>
        </w:rPr>
        <w:t>W</w:t>
      </w:r>
      <w:r w:rsidR="002641E4" w:rsidRPr="00A33BE3">
        <w:rPr>
          <w:rStyle w:val="Teksttreci"/>
          <w:rFonts w:asciiTheme="minorHAnsi" w:hAnsiTheme="minorHAnsi" w:cstheme="minorHAnsi"/>
          <w:u w:val="single"/>
        </w:rPr>
        <w:t>e</w:t>
      </w:r>
      <w:r w:rsidRPr="00A33BE3">
        <w:rPr>
          <w:rStyle w:val="Teksttreci"/>
          <w:rFonts w:asciiTheme="minorHAnsi" w:hAnsiTheme="minorHAnsi" w:cstheme="minorHAnsi"/>
          <w:u w:val="single"/>
        </w:rPr>
        <w:t xml:space="preserve"> </w:t>
      </w:r>
      <w:r w:rsidR="002641E4" w:rsidRPr="00A33BE3">
        <w:rPr>
          <w:rStyle w:val="Teksttreci"/>
          <w:rFonts w:asciiTheme="minorHAnsi" w:hAnsiTheme="minorHAnsi" w:cstheme="minorHAnsi"/>
          <w:b/>
          <w:u w:val="single"/>
        </w:rPr>
        <w:t>WTOREK</w:t>
      </w:r>
      <w:r w:rsidRPr="00A33BE3">
        <w:rPr>
          <w:rStyle w:val="Teksttreci"/>
          <w:rFonts w:asciiTheme="minorHAnsi" w:hAnsiTheme="minorHAnsi" w:cstheme="minorHAnsi"/>
          <w:u w:val="single"/>
        </w:rPr>
        <w:t xml:space="preserve"> obsługa </w:t>
      </w:r>
      <w:r w:rsidR="00A33BE3">
        <w:rPr>
          <w:rStyle w:val="Teksttreci"/>
          <w:rFonts w:asciiTheme="minorHAnsi" w:hAnsiTheme="minorHAnsi" w:cstheme="minorHAnsi"/>
          <w:u w:val="single"/>
        </w:rPr>
        <w:t xml:space="preserve">prowadzona </w:t>
      </w:r>
      <w:r w:rsidRPr="00A33BE3">
        <w:rPr>
          <w:rStyle w:val="Teksttreci"/>
          <w:rFonts w:asciiTheme="minorHAnsi" w:hAnsiTheme="minorHAnsi" w:cstheme="minorHAnsi"/>
          <w:u w:val="single"/>
        </w:rPr>
        <w:t>będzie na dotychcza</w:t>
      </w:r>
      <w:r w:rsidRPr="00A33BE3">
        <w:rPr>
          <w:rStyle w:val="Teksttreci"/>
          <w:rFonts w:asciiTheme="minorHAnsi" w:hAnsiTheme="minorHAnsi" w:cstheme="minorHAnsi"/>
          <w:u w:val="single"/>
        </w:rPr>
        <w:t>sowych</w:t>
      </w:r>
      <w:r w:rsidR="002641E4" w:rsidRPr="00A33BE3">
        <w:rPr>
          <w:rStyle w:val="Teksttreci"/>
          <w:rFonts w:asciiTheme="minorHAnsi" w:hAnsiTheme="minorHAnsi" w:cstheme="minorHAnsi"/>
          <w:u w:val="single"/>
        </w:rPr>
        <w:t xml:space="preserve"> zasadach, </w:t>
      </w:r>
      <w:r w:rsidR="00A33BE3">
        <w:rPr>
          <w:rStyle w:val="Teksttreci"/>
          <w:rFonts w:asciiTheme="minorHAnsi" w:hAnsiTheme="minorHAnsi" w:cstheme="minorHAnsi"/>
          <w:u w:val="single"/>
        </w:rPr>
        <w:br/>
      </w:r>
      <w:r w:rsidR="002641E4" w:rsidRPr="00A33BE3">
        <w:rPr>
          <w:rStyle w:val="Teksttreci"/>
          <w:rFonts w:asciiTheme="minorHAnsi" w:hAnsiTheme="minorHAnsi" w:cstheme="minorHAnsi"/>
          <w:u w:val="single"/>
        </w:rPr>
        <w:t>w godzinach od 7.30 do 16.00</w:t>
      </w:r>
    </w:p>
    <w:p w:rsidR="00A33BE3" w:rsidRPr="00A33BE3" w:rsidRDefault="00A33BE3" w:rsidP="00A33BE3">
      <w:pPr>
        <w:widowControl/>
        <w:spacing w:before="100" w:beforeAutospacing="1" w:after="100" w:afterAutospacing="1" w:line="276" w:lineRule="auto"/>
        <w:ind w:firstLine="708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A33BE3">
        <w:rPr>
          <w:rFonts w:asciiTheme="minorHAnsi" w:eastAsia="Times New Roman" w:hAnsiTheme="minorHAnsi" w:cstheme="minorHAnsi"/>
          <w:color w:val="auto"/>
          <w:lang w:bidi="ar-SA"/>
        </w:rPr>
        <w:t>Wnioski o wydanie warunków zabudowy można składać w sekretariacie Urzędu Miejskiego w Kołaczycach od poniedziałku do piątku w godzinach pracy Urzędu.</w:t>
      </w:r>
    </w:p>
    <w:p w:rsidR="00A33BE3" w:rsidRPr="00A33BE3" w:rsidRDefault="00A33BE3" w:rsidP="00A33BE3">
      <w:pPr>
        <w:widowControl/>
        <w:spacing w:before="100" w:beforeAutospacing="1" w:after="100" w:afterAutospacing="1" w:line="276" w:lineRule="auto"/>
        <w:ind w:firstLine="708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A33BE3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Druki wniosków oraz materiały pomocnicze</w:t>
      </w:r>
      <w:r w:rsidRPr="00A33BE3">
        <w:rPr>
          <w:rFonts w:asciiTheme="minorHAnsi" w:eastAsia="Times New Roman" w:hAnsiTheme="minorHAnsi" w:cstheme="minorHAnsi"/>
          <w:color w:val="auto"/>
          <w:lang w:bidi="ar-SA"/>
        </w:rPr>
        <w:t xml:space="preserve"> są do pobrania na stronie Ministerstwa Rozwoju i Technologii: </w:t>
      </w:r>
      <w:hyperlink r:id="rId6" w:history="1">
        <w:r w:rsidRPr="003F691D">
          <w:rPr>
            <w:rStyle w:val="Hipercze"/>
            <w:rFonts w:asciiTheme="minorHAnsi" w:eastAsia="Times New Roman" w:hAnsiTheme="minorHAnsi" w:cstheme="minorHAnsi"/>
            <w:lang w:bidi="ar-SA"/>
          </w:rPr>
          <w:t>https://www.gov.pl/web/rozwoj-technologia/wniosek-o-ustalenie-lokalizacji-inwestycji-celu-publicznego-albo-warunkow-zabudowy</w:t>
        </w:r>
      </w:hyperlink>
      <w:r>
        <w:rPr>
          <w:rFonts w:asciiTheme="minorHAnsi" w:eastAsia="Times New Roman" w:hAnsiTheme="minorHAnsi" w:cstheme="minorHAnsi"/>
          <w:color w:val="auto"/>
          <w:lang w:bidi="ar-SA"/>
        </w:rPr>
        <w:t xml:space="preserve"> </w:t>
      </w:r>
    </w:p>
    <w:p w:rsidR="00A33BE3" w:rsidRDefault="00A33BE3" w:rsidP="00A33BE3">
      <w:pPr>
        <w:widowControl/>
        <w:spacing w:before="100" w:beforeAutospacing="1" w:after="100" w:afterAutospacing="1" w:line="276" w:lineRule="auto"/>
        <w:ind w:firstLine="708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A33BE3">
        <w:rPr>
          <w:rFonts w:asciiTheme="minorHAnsi" w:eastAsia="Times New Roman" w:hAnsiTheme="minorHAnsi" w:cstheme="minorHAnsi"/>
          <w:color w:val="auto"/>
          <w:lang w:bidi="ar-SA"/>
        </w:rPr>
        <w:t>Podstawowe dane dotyczące działek z terenu gminy są dostępne na stronie Gminy Kołaczyce w Gminnym Systemie Informacji Przestrzennej: </w:t>
      </w:r>
      <w:hyperlink r:id="rId7" w:history="1">
        <w:r w:rsidRPr="003F691D">
          <w:rPr>
            <w:rStyle w:val="Hipercze"/>
            <w:rFonts w:asciiTheme="minorHAnsi" w:eastAsia="Times New Roman" w:hAnsiTheme="minorHAnsi" w:cstheme="minorHAnsi"/>
            <w:lang w:bidi="ar-SA"/>
          </w:rPr>
          <w:t>https://kolaczyce.e-mapa.net/</w:t>
        </w:r>
      </w:hyperlink>
    </w:p>
    <w:p w:rsidR="00A33BE3" w:rsidRPr="00A33BE3" w:rsidRDefault="00A33BE3" w:rsidP="00A33BE3">
      <w:pPr>
        <w:widowControl/>
        <w:spacing w:before="100" w:beforeAutospacing="1" w:after="100" w:afterAutospacing="1" w:line="276" w:lineRule="auto"/>
        <w:jc w:val="center"/>
        <w:rPr>
          <w:rFonts w:asciiTheme="minorHAnsi" w:eastAsia="Times New Roman" w:hAnsiTheme="minorHAnsi" w:cstheme="minorHAnsi"/>
          <w:color w:val="auto"/>
          <w:lang w:bidi="ar-SA"/>
        </w:rPr>
      </w:pPr>
      <w:r w:rsidRPr="00A33BE3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UZASADNIENIE</w:t>
      </w:r>
    </w:p>
    <w:p w:rsidR="009F1A1C" w:rsidRPr="00A33BE3" w:rsidRDefault="00A33BE3" w:rsidP="00A33BE3">
      <w:pPr>
        <w:widowControl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</w:rPr>
      </w:pPr>
      <w:r w:rsidRPr="00A33BE3">
        <w:rPr>
          <w:rFonts w:asciiTheme="minorHAnsi" w:eastAsia="Times New Roman" w:hAnsiTheme="minorHAnsi" w:cstheme="minorHAnsi"/>
          <w:color w:val="auto"/>
          <w:lang w:bidi="ar-SA"/>
        </w:rPr>
        <w:t xml:space="preserve">W związku z obowiązkiem uchwalenia przez gminy planów ogólnych oraz wynikającymi z tego ograniczeniami w możliwości wydawania decyzji o warunkach zabudowy na dotychczasowych zasadach, </w:t>
      </w:r>
      <w:r w:rsidRPr="00A33BE3">
        <w:rPr>
          <w:rFonts w:asciiTheme="minorHAnsi" w:eastAsia="Times New Roman" w:hAnsiTheme="minorHAnsi" w:cstheme="minorHAnsi"/>
          <w:lang w:bidi="ar-SA"/>
        </w:rPr>
        <w:t>nastąpił bardzo duży wzrost liczby wniosków o wydanie decyzji o warunkach zabudowy napływających do Urzędu oraz znaczne obciążenie bieżącej obsługi interesantów, przez co prowadzenie postępowań administracyjnych stało się utrudnione. W nawiązaniu do powyższego mając na uwadze konieczność prowadzenia postępowań w  terminach wynikających z obowiązujących przepisów prawa – co przy nieprzerwanej obsłudze interesantów staje się niemożliwe - wyznaczono godziny</w:t>
      </w:r>
      <w:r>
        <w:rPr>
          <w:rFonts w:asciiTheme="minorHAnsi" w:eastAsia="Times New Roman" w:hAnsiTheme="minorHAnsi" w:cstheme="minorHAnsi"/>
          <w:lang w:bidi="ar-SA"/>
        </w:rPr>
        <w:t>,</w:t>
      </w:r>
      <w:r w:rsidRPr="00A33BE3">
        <w:rPr>
          <w:rFonts w:asciiTheme="minorHAnsi" w:eastAsia="Times New Roman" w:hAnsiTheme="minorHAnsi" w:cstheme="minorHAnsi"/>
          <w:lang w:bidi="ar-SA"/>
        </w:rPr>
        <w:t xml:space="preserve"> w których obsługa interesantów będzie prowadzona.</w:t>
      </w:r>
    </w:p>
    <w:sectPr w:rsidR="009F1A1C" w:rsidRPr="00A33BE3" w:rsidSect="001106DA">
      <w:pgSz w:w="11900" w:h="16840"/>
      <w:pgMar w:top="1417" w:right="1417" w:bottom="1417" w:left="1417" w:header="230" w:footer="2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81A" w:rsidRDefault="00B6381A">
      <w:r>
        <w:separator/>
      </w:r>
    </w:p>
  </w:endnote>
  <w:endnote w:type="continuationSeparator" w:id="0">
    <w:p w:rsidR="00B6381A" w:rsidRDefault="00B6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81A" w:rsidRDefault="00B6381A"/>
  </w:footnote>
  <w:footnote w:type="continuationSeparator" w:id="0">
    <w:p w:rsidR="00B6381A" w:rsidRDefault="00B638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1C"/>
    <w:rsid w:val="001106DA"/>
    <w:rsid w:val="002641E4"/>
    <w:rsid w:val="009F1A1C"/>
    <w:rsid w:val="00A33BE3"/>
    <w:rsid w:val="00B6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17D08-592C-4301-8C51-36C7DF6B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A3D54"/>
      <w:sz w:val="17"/>
      <w:szCs w:val="17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Teksttreci0">
    <w:name w:val="Tekst treści"/>
    <w:basedOn w:val="Normalny"/>
    <w:link w:val="Teksttreci"/>
    <w:pPr>
      <w:spacing w:after="160" w:line="259" w:lineRule="auto"/>
      <w:ind w:firstLine="40"/>
    </w:pPr>
    <w:rPr>
      <w:rFonts w:ascii="Arial" w:eastAsia="Arial" w:hAnsi="Arial" w:cs="Arial"/>
      <w:b/>
      <w:bCs/>
    </w:rPr>
  </w:style>
  <w:style w:type="paragraph" w:customStyle="1" w:styleId="Teksttreci20">
    <w:name w:val="Tekst treści (2)"/>
    <w:basedOn w:val="Normalny"/>
    <w:link w:val="Teksttreci2"/>
    <w:pPr>
      <w:spacing w:after="380" w:line="266" w:lineRule="auto"/>
      <w:ind w:firstLine="380"/>
    </w:pPr>
    <w:rPr>
      <w:rFonts w:ascii="Times New Roman" w:eastAsia="Times New Roman" w:hAnsi="Times New Roman" w:cs="Times New Roman"/>
      <w:color w:val="BA3D54"/>
      <w:sz w:val="17"/>
      <w:szCs w:val="17"/>
    </w:rPr>
  </w:style>
  <w:style w:type="paragraph" w:customStyle="1" w:styleId="Teksttreci30">
    <w:name w:val="Tekst treści (3)"/>
    <w:basedOn w:val="Normalny"/>
    <w:link w:val="Teksttreci3"/>
    <w:pPr>
      <w:spacing w:after="310"/>
      <w:jc w:val="center"/>
    </w:pPr>
    <w:rPr>
      <w:rFonts w:ascii="Arial" w:eastAsia="Arial" w:hAnsi="Arial" w:cs="Arial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33B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olaczyce.e-mapa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rozwoj-technologia/wniosek-o-ustalenie-lokalizacji-inwestycji-celu-publicznego-albo-warunkow-zabudow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Liber</dc:creator>
  <cp:lastModifiedBy>Marta Liber</cp:lastModifiedBy>
  <cp:revision>2</cp:revision>
  <dcterms:created xsi:type="dcterms:W3CDTF">2025-09-09T12:48:00Z</dcterms:created>
  <dcterms:modified xsi:type="dcterms:W3CDTF">2025-09-09T12:48:00Z</dcterms:modified>
</cp:coreProperties>
</file>